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4AFB" w14:textId="49CCE0FE" w:rsidR="00292775" w:rsidRPr="00292775" w:rsidRDefault="00326EAB" w:rsidP="00395A12">
      <w:pPr>
        <w:pStyle w:val="Title"/>
        <w:jc w:val="center"/>
        <w:rPr>
          <w:b/>
          <w:bCs/>
        </w:rPr>
      </w:pPr>
      <w:bookmarkStart w:id="0" w:name="_Toc50042397"/>
      <w:bookmarkStart w:id="1" w:name="_Toc52790013"/>
      <w:r>
        <w:t xml:space="preserve">RCORP-NAS </w:t>
      </w:r>
      <w:r w:rsidR="00292775" w:rsidRPr="00292775">
        <w:t>STRATEGIC PLAN TEMPLATE</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16"/>
        <w:gridCol w:w="5798"/>
      </w:tblGrid>
      <w:tr w:rsidR="00AA2E88" w:rsidRPr="00292775" w14:paraId="7912A468" w14:textId="77777777" w:rsidTr="00DB49B9">
        <w:tc>
          <w:tcPr>
            <w:tcW w:w="1188" w:type="pct"/>
            <w:tcBorders>
              <w:top w:val="single" w:sz="12" w:space="0" w:color="auto"/>
              <w:left w:val="single" w:sz="12" w:space="0" w:color="auto"/>
            </w:tcBorders>
            <w:shd w:val="clear" w:color="auto" w:fill="EFF5FB"/>
          </w:tcPr>
          <w:p w14:paraId="2CAD7CB1" w14:textId="77777777"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sidRPr="00292775">
              <w:rPr>
                <w:rFonts w:ascii="Arial" w:eastAsia="Arial" w:hAnsi="Arial" w:cs="Arial"/>
                <w:b/>
                <w:w w:val="90"/>
                <w:sz w:val="21"/>
              </w:rPr>
              <w:t>Grantee Organization</w:t>
            </w:r>
          </w:p>
        </w:tc>
        <w:sdt>
          <w:sdtPr>
            <w:rPr>
              <w:rFonts w:cs="Arial"/>
              <w:b/>
              <w:sz w:val="20"/>
            </w:rPr>
            <w:alias w:val="Select Grantee Name"/>
            <w:tag w:val="Select Grantee Name"/>
            <w:id w:val="-1154756764"/>
            <w:placeholder>
              <w:docPart w:val="2067366A2E854660B39C813D3F3CB38D"/>
            </w:placeholder>
            <w15:color w:val="003300"/>
            <w:dropDownList>
              <w:listItem w:displayText="Adagio Health" w:value="Adagio Health"/>
              <w:listItem w:displayText="Aruka Institute of Healing" w:value="Aruka Institute of Healing"/>
              <w:listItem w:displayText="Children's Dental Services" w:value="Children's Dental Services"/>
              <w:listItem w:displayText="Citizens Memorial Hospital District of Polk County" w:value="Citizens Memorial Hospital District of Polk County"/>
              <w:listItem w:displayText="Clemson University" w:value="Clemson University"/>
              <w:listItem w:displayText="Coteau des Prairies Hospital" w:value="Coteau des Prairies Hospital"/>
              <w:listItem w:displayText="El Centro Family Health" w:value="El Centro Family Health"/>
              <w:listItem w:displayText="Family Health Center of Marshfield" w:value="Family Health Center of Marshfield"/>
              <w:listItem w:displayText="Genesee Council on Alcoholism and Substance Abuse" w:value="Genesee Council on Alcoholism and Substance Abuse"/>
              <w:listItem w:displayText="Gibson Area Hospital &amp; Health Services" w:value="Gibson Area Hospital &amp; Health Services"/>
              <w:listItem w:displayText="Great Plains Tribal Chairmen's Health Board" w:value="Great Plains Tribal Chairmen's Health Board"/>
              <w:listItem w:displayText="Hamot Health Foundation" w:value="Hamot Health Foundation"/>
              <w:listItem w:displayText="Hopewell Health Centers" w:value="Hopewell Health Centers"/>
              <w:listItem w:displayText="Illuminate Colorado" w:value="Illuminate Colorado"/>
              <w:listItem w:displayText="Indiana University Health" w:value="Indiana University Health"/>
              <w:listItem w:displayText="Logan, County of" w:value="Logan, County of"/>
              <w:listItem w:displayText="Margaretville Memorial Hospital" w:value="Margaretville Memorial Hospital"/>
              <w:listItem w:displayText="Mary Hitchcock Memorial Hospital" w:value="Mary Hitchcock Memorial Hospital"/>
              <w:listItem w:displayText="North Country Health Consortium" w:value="North Country Health Consortium"/>
              <w:listItem w:displayText="Oklahoma State University" w:value="Oklahoma State University"/>
              <w:listItem w:displayText="Ridgeview Psychiatric Hospital and Center" w:value="Ridgeview Psychiatric Hospital and Center"/>
              <w:listItem w:displayText="Robeson Health Care Corporation" w:value="Robeson Health Care Corporation"/>
              <w:listItem w:displayText="Southern Highlands Community Health Center" w:value="Southern Highlands Community Health Center"/>
              <w:listItem w:displayText="Texas A &amp; M" w:value="Texas A &amp; M"/>
              <w:listItem w:displayText="University of California, Davis" w:value="University of California, Davis"/>
              <w:listItem w:displayText="University of Tennessee" w:value="University of Tennessee"/>
              <w:listItem w:displayText="Utah State University" w:value="Utah State University"/>
              <w:listItem w:displayText="West Virginia Perinatal Partnership" w:value="West Virginia Perinatal Partnership"/>
              <w:listItem w:displayText="Western Maryland Area Health Education Center" w:value="Western Maryland Area Health Education Center"/>
              <w:listItem w:displayText="Wright Center Medical Group" w:value="Wright Center Medical Group"/>
            </w:dropDownList>
          </w:sdtPr>
          <w:sdtEndPr/>
          <w:sdtContent>
            <w:tc>
              <w:tcPr>
                <w:tcW w:w="3812" w:type="pct"/>
                <w:gridSpan w:val="2"/>
                <w:tcBorders>
                  <w:top w:val="single" w:sz="12" w:space="0" w:color="auto"/>
                  <w:right w:val="single" w:sz="12" w:space="0" w:color="auto"/>
                </w:tcBorders>
                <w:shd w:val="clear" w:color="auto" w:fill="auto"/>
                <w:vAlign w:val="center"/>
              </w:tcPr>
              <w:p w14:paraId="16954F5F" w14:textId="2AA6AA48" w:rsidR="00AA2E88" w:rsidRPr="00292775" w:rsidRDefault="00111A57" w:rsidP="00AA2E88">
                <w:pPr>
                  <w:spacing w:after="120" w:line="240" w:lineRule="auto"/>
                  <w:rPr>
                    <w:rFonts w:ascii="Arial" w:eastAsia="Times New Roman" w:hAnsi="Arial" w:cs="Times New Roman"/>
                    <w:sz w:val="24"/>
                    <w:szCs w:val="24"/>
                  </w:rPr>
                </w:pPr>
                <w:r>
                  <w:rPr>
                    <w:rFonts w:cs="Arial"/>
                    <w:b/>
                    <w:sz w:val="20"/>
                  </w:rPr>
                  <w:t>Robeson Health Care Corporation</w:t>
                </w:r>
              </w:p>
            </w:tc>
          </w:sdtContent>
        </w:sdt>
      </w:tr>
      <w:tr w:rsidR="00AA2E88" w:rsidRPr="00292775" w14:paraId="3413E644" w14:textId="77777777" w:rsidTr="00DB49B9">
        <w:tc>
          <w:tcPr>
            <w:tcW w:w="1188" w:type="pct"/>
            <w:tcBorders>
              <w:left w:val="single" w:sz="12" w:space="0" w:color="auto"/>
            </w:tcBorders>
            <w:shd w:val="clear" w:color="auto" w:fill="EFF5FB"/>
          </w:tcPr>
          <w:p w14:paraId="5B3A3320" w14:textId="77777777"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sidRPr="00292775">
              <w:rPr>
                <w:rFonts w:ascii="Arial" w:eastAsia="Arial" w:hAnsi="Arial" w:cs="Arial"/>
                <w:b/>
                <w:w w:val="90"/>
                <w:sz w:val="21"/>
              </w:rPr>
              <w:t>Grant Number</w:t>
            </w:r>
          </w:p>
        </w:tc>
        <w:tc>
          <w:tcPr>
            <w:tcW w:w="3812" w:type="pct"/>
            <w:gridSpan w:val="2"/>
            <w:tcBorders>
              <w:right w:val="single" w:sz="12" w:space="0" w:color="auto"/>
            </w:tcBorders>
            <w:shd w:val="clear" w:color="auto" w:fill="auto"/>
          </w:tcPr>
          <w:p w14:paraId="62C82A84" w14:textId="1233918A" w:rsidR="00AA2E88" w:rsidRPr="00292775" w:rsidRDefault="004F3ECF" w:rsidP="00AA2E88">
            <w:pPr>
              <w:spacing w:after="120" w:line="240" w:lineRule="auto"/>
              <w:rPr>
                <w:rFonts w:ascii="Arial" w:eastAsia="Times New Roman" w:hAnsi="Arial" w:cs="Times New Roman"/>
                <w:sz w:val="24"/>
                <w:szCs w:val="24"/>
              </w:rPr>
            </w:pPr>
            <w:r w:rsidRPr="004F3ECF">
              <w:rPr>
                <w:rFonts w:ascii="Arial" w:eastAsia="Times New Roman" w:hAnsi="Arial" w:cs="Times New Roman"/>
                <w:sz w:val="24"/>
                <w:szCs w:val="24"/>
              </w:rPr>
              <w:t>G26RH40092</w:t>
            </w:r>
          </w:p>
        </w:tc>
      </w:tr>
      <w:tr w:rsidR="00AA2E88" w:rsidRPr="00292775" w14:paraId="15AE9D69" w14:textId="77777777" w:rsidTr="00DB49B9">
        <w:tc>
          <w:tcPr>
            <w:tcW w:w="1188" w:type="pct"/>
            <w:tcBorders>
              <w:left w:val="single" w:sz="12" w:space="0" w:color="auto"/>
            </w:tcBorders>
            <w:shd w:val="clear" w:color="auto" w:fill="EFF5FB"/>
          </w:tcPr>
          <w:p w14:paraId="7A759026" w14:textId="3757FFCC"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Pr>
                <w:rFonts w:ascii="Arial" w:eastAsia="Arial" w:hAnsi="Arial" w:cs="Arial"/>
                <w:b/>
                <w:w w:val="90"/>
                <w:sz w:val="21"/>
              </w:rPr>
              <w:t>City/State</w:t>
            </w:r>
          </w:p>
        </w:tc>
        <w:tc>
          <w:tcPr>
            <w:tcW w:w="3812" w:type="pct"/>
            <w:gridSpan w:val="2"/>
            <w:tcBorders>
              <w:right w:val="single" w:sz="12" w:space="0" w:color="auto"/>
            </w:tcBorders>
            <w:shd w:val="clear" w:color="auto" w:fill="auto"/>
          </w:tcPr>
          <w:p w14:paraId="0B27ECA8" w14:textId="18C5AF7D"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Pembroke, North Carolina</w:t>
            </w:r>
          </w:p>
        </w:tc>
      </w:tr>
      <w:tr w:rsidR="00AA2E88" w:rsidRPr="00292775" w14:paraId="6B959C92" w14:textId="77777777" w:rsidTr="00DB49B9">
        <w:tc>
          <w:tcPr>
            <w:tcW w:w="1188" w:type="pct"/>
            <w:tcBorders>
              <w:left w:val="single" w:sz="12" w:space="0" w:color="auto"/>
              <w:bottom w:val="single" w:sz="12" w:space="0" w:color="auto"/>
            </w:tcBorders>
            <w:shd w:val="clear" w:color="auto" w:fill="EFF5FB"/>
          </w:tcPr>
          <w:p w14:paraId="66D97758" w14:textId="77777777"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sidRPr="00292775">
              <w:rPr>
                <w:rFonts w:ascii="Arial" w:eastAsia="Arial" w:hAnsi="Arial" w:cs="Arial"/>
                <w:b/>
                <w:w w:val="90"/>
                <w:sz w:val="21"/>
              </w:rPr>
              <w:t>Service Area</w:t>
            </w:r>
          </w:p>
        </w:tc>
        <w:tc>
          <w:tcPr>
            <w:tcW w:w="3812" w:type="pct"/>
            <w:gridSpan w:val="2"/>
            <w:tcBorders>
              <w:bottom w:val="single" w:sz="12" w:space="0" w:color="auto"/>
              <w:right w:val="single" w:sz="12" w:space="0" w:color="auto"/>
            </w:tcBorders>
            <w:shd w:val="clear" w:color="auto" w:fill="auto"/>
          </w:tcPr>
          <w:p w14:paraId="3FC45FA2" w14:textId="1D3F09B4"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Robeson County</w:t>
            </w:r>
          </w:p>
        </w:tc>
      </w:tr>
      <w:tr w:rsidR="00DF1511" w:rsidRPr="00292775" w14:paraId="33C7B7B4" w14:textId="77777777" w:rsidTr="00DB49B9">
        <w:trPr>
          <w:trHeight w:val="459"/>
        </w:trPr>
        <w:tc>
          <w:tcPr>
            <w:tcW w:w="1188" w:type="pct"/>
            <w:vMerge w:val="restart"/>
            <w:tcBorders>
              <w:top w:val="single" w:sz="12" w:space="0" w:color="auto"/>
              <w:left w:val="single" w:sz="12" w:space="0" w:color="auto"/>
            </w:tcBorders>
            <w:shd w:val="clear" w:color="auto" w:fill="EFF5FB"/>
            <w:vAlign w:val="center"/>
          </w:tcPr>
          <w:p w14:paraId="65A47B42" w14:textId="77777777"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sidRPr="00292775">
              <w:rPr>
                <w:rFonts w:ascii="Arial" w:eastAsia="Arial" w:hAnsi="Arial" w:cs="Arial"/>
                <w:b/>
                <w:w w:val="90"/>
                <w:sz w:val="21"/>
              </w:rPr>
              <w:t xml:space="preserve">Project Director </w:t>
            </w:r>
          </w:p>
          <w:p w14:paraId="7219744E" w14:textId="77777777" w:rsidR="00AA2E88" w:rsidRPr="00292775" w:rsidRDefault="00AA2E88" w:rsidP="00AA2E88">
            <w:pPr>
              <w:widowControl w:val="0"/>
              <w:autoSpaceDE w:val="0"/>
              <w:autoSpaceDN w:val="0"/>
              <w:spacing w:before="89" w:after="0" w:line="240" w:lineRule="auto"/>
              <w:ind w:left="80"/>
              <w:rPr>
                <w:rFonts w:ascii="Arial" w:eastAsia="Arial" w:hAnsi="Arial" w:cs="Arial"/>
                <w:b/>
                <w:w w:val="90"/>
                <w:sz w:val="21"/>
              </w:rPr>
            </w:pPr>
          </w:p>
        </w:tc>
        <w:tc>
          <w:tcPr>
            <w:tcW w:w="705" w:type="pct"/>
            <w:tcBorders>
              <w:top w:val="single" w:sz="12" w:space="0" w:color="auto"/>
            </w:tcBorders>
            <w:shd w:val="clear" w:color="auto" w:fill="DEEAF6" w:themeFill="accent5" w:themeFillTint="33"/>
            <w:vAlign w:val="center"/>
          </w:tcPr>
          <w:p w14:paraId="558FD2AA" w14:textId="056A68DD" w:rsidR="00AA2E88" w:rsidRPr="00292775" w:rsidRDefault="00AA2E88" w:rsidP="00AA2E88">
            <w:pPr>
              <w:widowControl w:val="0"/>
              <w:autoSpaceDE w:val="0"/>
              <w:autoSpaceDN w:val="0"/>
              <w:spacing w:before="89" w:after="0" w:line="240" w:lineRule="auto"/>
              <w:ind w:left="80"/>
              <w:rPr>
                <w:rFonts w:ascii="Arial" w:eastAsia="Arial" w:hAnsi="Arial" w:cs="Arial"/>
                <w:b/>
                <w:w w:val="90"/>
                <w:sz w:val="21"/>
              </w:rPr>
            </w:pPr>
            <w:r w:rsidRPr="00292775">
              <w:rPr>
                <w:rFonts w:ascii="Arial" w:eastAsia="Arial" w:hAnsi="Arial" w:cs="Arial"/>
                <w:b/>
                <w:w w:val="90"/>
                <w:sz w:val="21"/>
              </w:rPr>
              <w:t>Name</w:t>
            </w:r>
            <w:r>
              <w:rPr>
                <w:rFonts w:ascii="Arial" w:eastAsia="Arial" w:hAnsi="Arial" w:cs="Arial"/>
                <w:b/>
                <w:w w:val="90"/>
                <w:sz w:val="21"/>
              </w:rPr>
              <w:t>/Title</w:t>
            </w:r>
            <w:r w:rsidRPr="00292775">
              <w:rPr>
                <w:rFonts w:ascii="Arial" w:eastAsia="Arial" w:hAnsi="Arial" w:cs="Arial"/>
                <w:b/>
                <w:w w:val="90"/>
                <w:sz w:val="21"/>
              </w:rPr>
              <w:t>:</w:t>
            </w:r>
          </w:p>
        </w:tc>
        <w:tc>
          <w:tcPr>
            <w:tcW w:w="3108" w:type="pct"/>
            <w:tcBorders>
              <w:top w:val="single" w:sz="12" w:space="0" w:color="auto"/>
              <w:right w:val="single" w:sz="12" w:space="0" w:color="auto"/>
            </w:tcBorders>
            <w:shd w:val="clear" w:color="auto" w:fill="auto"/>
          </w:tcPr>
          <w:p w14:paraId="0991A731" w14:textId="4E8F790E"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Janae Pipkin</w:t>
            </w:r>
          </w:p>
        </w:tc>
      </w:tr>
      <w:tr w:rsidR="00DF1511" w:rsidRPr="00292775" w14:paraId="21E82262" w14:textId="77777777" w:rsidTr="00DB49B9">
        <w:trPr>
          <w:trHeight w:val="457"/>
        </w:trPr>
        <w:tc>
          <w:tcPr>
            <w:tcW w:w="1188" w:type="pct"/>
            <w:vMerge/>
            <w:tcBorders>
              <w:left w:val="single" w:sz="12" w:space="0" w:color="auto"/>
              <w:bottom w:val="single" w:sz="12" w:space="0" w:color="auto"/>
            </w:tcBorders>
            <w:shd w:val="clear" w:color="auto" w:fill="EFF5FB"/>
          </w:tcPr>
          <w:p w14:paraId="061B313A" w14:textId="77777777" w:rsidR="00AA2E88" w:rsidRPr="00292775" w:rsidRDefault="00AA2E88" w:rsidP="00AA2E88">
            <w:pPr>
              <w:widowControl w:val="0"/>
              <w:autoSpaceDE w:val="0"/>
              <w:autoSpaceDN w:val="0"/>
              <w:spacing w:before="89" w:after="0" w:line="240" w:lineRule="auto"/>
              <w:ind w:left="80"/>
              <w:rPr>
                <w:rFonts w:ascii="Arial" w:eastAsia="Arial" w:hAnsi="Arial" w:cs="Arial"/>
                <w:b/>
                <w:w w:val="90"/>
                <w:sz w:val="21"/>
              </w:rPr>
            </w:pPr>
          </w:p>
        </w:tc>
        <w:tc>
          <w:tcPr>
            <w:tcW w:w="705" w:type="pct"/>
            <w:tcBorders>
              <w:bottom w:val="single" w:sz="12" w:space="0" w:color="auto"/>
            </w:tcBorders>
            <w:shd w:val="clear" w:color="auto" w:fill="DEEAF6" w:themeFill="accent5" w:themeFillTint="33"/>
            <w:vAlign w:val="center"/>
          </w:tcPr>
          <w:p w14:paraId="5C3C3C1C" w14:textId="62FEAADA" w:rsidR="00AA2E88" w:rsidRPr="00292775" w:rsidRDefault="00AA2E88" w:rsidP="00AA2E88">
            <w:pPr>
              <w:widowControl w:val="0"/>
              <w:autoSpaceDE w:val="0"/>
              <w:autoSpaceDN w:val="0"/>
              <w:spacing w:before="89" w:after="0" w:line="240" w:lineRule="auto"/>
              <w:ind w:left="80"/>
              <w:rPr>
                <w:rFonts w:ascii="Arial" w:eastAsia="Arial" w:hAnsi="Arial" w:cs="Arial"/>
                <w:b/>
                <w:w w:val="90"/>
                <w:sz w:val="21"/>
              </w:rPr>
            </w:pPr>
            <w:r w:rsidRPr="00292775">
              <w:rPr>
                <w:rFonts w:ascii="Arial" w:eastAsia="Arial" w:hAnsi="Arial" w:cs="Arial"/>
                <w:b/>
                <w:w w:val="90"/>
                <w:sz w:val="21"/>
              </w:rPr>
              <w:t>Email:</w:t>
            </w:r>
          </w:p>
        </w:tc>
        <w:tc>
          <w:tcPr>
            <w:tcW w:w="3108" w:type="pct"/>
            <w:tcBorders>
              <w:bottom w:val="single" w:sz="12" w:space="0" w:color="auto"/>
              <w:right w:val="single" w:sz="12" w:space="0" w:color="auto"/>
            </w:tcBorders>
            <w:shd w:val="clear" w:color="auto" w:fill="auto"/>
          </w:tcPr>
          <w:p w14:paraId="0DDAE74D" w14:textId="2E79FF37"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Janae_pipkin@rhcc1.com</w:t>
            </w:r>
          </w:p>
        </w:tc>
      </w:tr>
      <w:tr w:rsidR="00AA2E88" w:rsidRPr="00292775" w14:paraId="0EF37D6D" w14:textId="77777777" w:rsidTr="00DB49B9">
        <w:trPr>
          <w:trHeight w:val="130"/>
        </w:trPr>
        <w:tc>
          <w:tcPr>
            <w:tcW w:w="1188" w:type="pct"/>
            <w:tcBorders>
              <w:top w:val="single" w:sz="12" w:space="0" w:color="auto"/>
              <w:left w:val="single" w:sz="12" w:space="0" w:color="auto"/>
              <w:bottom w:val="single" w:sz="12" w:space="0" w:color="auto"/>
            </w:tcBorders>
            <w:shd w:val="clear" w:color="auto" w:fill="EFF5FB"/>
            <w:vAlign w:val="center"/>
          </w:tcPr>
          <w:p w14:paraId="617BBFEC" w14:textId="1A99E54D" w:rsidR="00AA2E88" w:rsidRPr="00292775" w:rsidRDefault="00AA2E88" w:rsidP="00AA2E88">
            <w:pPr>
              <w:widowControl w:val="0"/>
              <w:autoSpaceDE w:val="0"/>
              <w:autoSpaceDN w:val="0"/>
              <w:spacing w:before="89" w:after="0" w:line="240" w:lineRule="auto"/>
              <w:ind w:left="80"/>
              <w:jc w:val="right"/>
              <w:rPr>
                <w:rFonts w:ascii="Arial" w:eastAsia="Arial" w:hAnsi="Arial" w:cs="Arial"/>
                <w:b/>
                <w:w w:val="90"/>
                <w:sz w:val="21"/>
              </w:rPr>
            </w:pPr>
            <w:r>
              <w:rPr>
                <w:rFonts w:ascii="Arial" w:eastAsia="Arial" w:hAnsi="Arial" w:cs="Arial"/>
                <w:b/>
                <w:w w:val="90"/>
                <w:sz w:val="21"/>
              </w:rPr>
              <w:t>Consortium Name</w:t>
            </w:r>
          </w:p>
        </w:tc>
        <w:tc>
          <w:tcPr>
            <w:tcW w:w="3812" w:type="pct"/>
            <w:gridSpan w:val="2"/>
            <w:tcBorders>
              <w:bottom w:val="single" w:sz="12" w:space="0" w:color="auto"/>
              <w:right w:val="single" w:sz="12" w:space="0" w:color="auto"/>
            </w:tcBorders>
            <w:shd w:val="clear" w:color="auto" w:fill="auto"/>
          </w:tcPr>
          <w:p w14:paraId="637EB505" w14:textId="4C4E55D2"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Robeson RCORP Consortium</w:t>
            </w:r>
          </w:p>
        </w:tc>
      </w:tr>
      <w:tr w:rsidR="00AA2E88" w:rsidRPr="00292775" w14:paraId="528A9EF7" w14:textId="77777777" w:rsidTr="00DB49B9">
        <w:trPr>
          <w:trHeight w:val="130"/>
        </w:trPr>
        <w:tc>
          <w:tcPr>
            <w:tcW w:w="1188" w:type="pct"/>
            <w:vMerge w:val="restart"/>
            <w:tcBorders>
              <w:top w:val="single" w:sz="12" w:space="0" w:color="auto"/>
              <w:left w:val="single" w:sz="12" w:space="0" w:color="auto"/>
            </w:tcBorders>
            <w:shd w:val="clear" w:color="auto" w:fill="EFF5FB"/>
            <w:vAlign w:val="center"/>
          </w:tcPr>
          <w:p w14:paraId="3BCD147D" w14:textId="77777777" w:rsidR="00AA2E88" w:rsidRDefault="00AA2E88" w:rsidP="00AA2E88">
            <w:pPr>
              <w:widowControl w:val="0"/>
              <w:autoSpaceDE w:val="0"/>
              <w:autoSpaceDN w:val="0"/>
              <w:spacing w:before="89" w:after="0" w:line="240" w:lineRule="auto"/>
              <w:ind w:left="80"/>
              <w:jc w:val="right"/>
              <w:rPr>
                <w:rFonts w:ascii="Arial" w:eastAsia="Arial" w:hAnsi="Arial" w:cs="Arial"/>
                <w:b/>
                <w:w w:val="90"/>
                <w:sz w:val="21"/>
              </w:rPr>
            </w:pPr>
            <w:r w:rsidRPr="00292775">
              <w:rPr>
                <w:rFonts w:ascii="Arial" w:eastAsia="Arial" w:hAnsi="Arial" w:cs="Arial"/>
                <w:b/>
                <w:w w:val="90"/>
                <w:sz w:val="21"/>
              </w:rPr>
              <w:t>Contributing Consortium Members and Stakeholders</w:t>
            </w:r>
          </w:p>
          <w:p w14:paraId="2E1F74B3" w14:textId="4597D102" w:rsidR="00AA2E88" w:rsidRPr="00292775" w:rsidRDefault="00AA2E88" w:rsidP="00AA2E88">
            <w:pPr>
              <w:spacing w:after="120" w:line="240" w:lineRule="auto"/>
              <w:jc w:val="right"/>
              <w:rPr>
                <w:rFonts w:ascii="Arial" w:eastAsia="Times New Roman" w:hAnsi="Arial" w:cs="Times New Roman"/>
                <w:sz w:val="24"/>
                <w:szCs w:val="24"/>
              </w:rPr>
            </w:pPr>
            <w:r w:rsidRPr="00D4550F">
              <w:rPr>
                <w:rFonts w:ascii="Arial" w:eastAsia="Arial" w:hAnsi="Arial" w:cs="Arial"/>
                <w:bCs/>
                <w:i/>
                <w:iCs/>
                <w:w w:val="90"/>
                <w:sz w:val="16"/>
                <w:szCs w:val="16"/>
              </w:rPr>
              <w:t>(add or delete rows as needed)</w:t>
            </w:r>
          </w:p>
        </w:tc>
        <w:tc>
          <w:tcPr>
            <w:tcW w:w="3812" w:type="pct"/>
            <w:gridSpan w:val="2"/>
            <w:tcBorders>
              <w:top w:val="single" w:sz="12" w:space="0" w:color="auto"/>
              <w:right w:val="single" w:sz="12" w:space="0" w:color="auto"/>
            </w:tcBorders>
            <w:shd w:val="clear" w:color="auto" w:fill="auto"/>
          </w:tcPr>
          <w:p w14:paraId="07CCB00D" w14:textId="64E6F93C"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Robeson Health Care Corporation</w:t>
            </w:r>
          </w:p>
        </w:tc>
      </w:tr>
      <w:tr w:rsidR="00AA2E88" w:rsidRPr="00292775" w14:paraId="6A23AA51" w14:textId="77777777" w:rsidTr="00DB49B9">
        <w:trPr>
          <w:trHeight w:val="130"/>
        </w:trPr>
        <w:tc>
          <w:tcPr>
            <w:tcW w:w="1188" w:type="pct"/>
            <w:vMerge/>
            <w:tcBorders>
              <w:left w:val="single" w:sz="12" w:space="0" w:color="auto"/>
            </w:tcBorders>
            <w:shd w:val="clear" w:color="auto" w:fill="EFF5FB"/>
          </w:tcPr>
          <w:p w14:paraId="2B014512" w14:textId="05557DF0" w:rsidR="00AA2E88" w:rsidRPr="00292775" w:rsidRDefault="00AA2E88" w:rsidP="00AA2E88">
            <w:pPr>
              <w:spacing w:after="120" w:line="240" w:lineRule="auto"/>
              <w:rPr>
                <w:rFonts w:ascii="Arial" w:eastAsia="Times New Roman" w:hAnsi="Arial" w:cs="Times New Roman"/>
                <w:sz w:val="24"/>
                <w:szCs w:val="24"/>
              </w:rPr>
            </w:pPr>
          </w:p>
        </w:tc>
        <w:tc>
          <w:tcPr>
            <w:tcW w:w="3812" w:type="pct"/>
            <w:gridSpan w:val="2"/>
            <w:tcBorders>
              <w:right w:val="single" w:sz="12" w:space="0" w:color="auto"/>
            </w:tcBorders>
            <w:shd w:val="clear" w:color="auto" w:fill="auto"/>
          </w:tcPr>
          <w:p w14:paraId="6AC3871F" w14:textId="38FEFF48"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Stop the Pain</w:t>
            </w:r>
          </w:p>
        </w:tc>
      </w:tr>
      <w:tr w:rsidR="00AA2E88" w:rsidRPr="00292775" w14:paraId="425FF55F" w14:textId="77777777" w:rsidTr="00DB49B9">
        <w:trPr>
          <w:trHeight w:val="70"/>
        </w:trPr>
        <w:tc>
          <w:tcPr>
            <w:tcW w:w="1188" w:type="pct"/>
            <w:vMerge/>
            <w:tcBorders>
              <w:left w:val="single" w:sz="12" w:space="0" w:color="auto"/>
            </w:tcBorders>
            <w:shd w:val="clear" w:color="auto" w:fill="EFF5FB"/>
          </w:tcPr>
          <w:p w14:paraId="7549E181" w14:textId="6F7451C4" w:rsidR="00AA2E88" w:rsidRPr="00292775" w:rsidRDefault="00AA2E88" w:rsidP="00AA2E88">
            <w:pPr>
              <w:spacing w:after="120" w:line="240" w:lineRule="auto"/>
              <w:rPr>
                <w:rFonts w:ascii="Arial" w:eastAsia="Times New Roman" w:hAnsi="Arial" w:cs="Times New Roman"/>
                <w:sz w:val="24"/>
                <w:szCs w:val="24"/>
              </w:rPr>
            </w:pPr>
          </w:p>
        </w:tc>
        <w:tc>
          <w:tcPr>
            <w:tcW w:w="3812" w:type="pct"/>
            <w:gridSpan w:val="2"/>
            <w:tcBorders>
              <w:right w:val="single" w:sz="12" w:space="0" w:color="auto"/>
            </w:tcBorders>
            <w:shd w:val="clear" w:color="auto" w:fill="auto"/>
          </w:tcPr>
          <w:p w14:paraId="2E5D0A46" w14:textId="28F95C9F"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Robeson County Department of Social Services</w:t>
            </w:r>
          </w:p>
        </w:tc>
      </w:tr>
      <w:tr w:rsidR="00AA2E88" w:rsidRPr="00292775" w14:paraId="2129B77B" w14:textId="77777777" w:rsidTr="00DB49B9">
        <w:trPr>
          <w:trHeight w:val="130"/>
        </w:trPr>
        <w:tc>
          <w:tcPr>
            <w:tcW w:w="1188" w:type="pct"/>
            <w:vMerge/>
            <w:tcBorders>
              <w:left w:val="single" w:sz="12" w:space="0" w:color="auto"/>
            </w:tcBorders>
            <w:shd w:val="clear" w:color="auto" w:fill="EFF5FB"/>
            <w:vAlign w:val="center"/>
          </w:tcPr>
          <w:p w14:paraId="76552476" w14:textId="1D75FC4E" w:rsidR="00AA2E88" w:rsidRPr="00292775" w:rsidRDefault="00AA2E88" w:rsidP="00AA2E88">
            <w:pPr>
              <w:spacing w:after="120" w:line="240" w:lineRule="auto"/>
              <w:rPr>
                <w:rFonts w:ascii="Arial" w:eastAsia="Times New Roman" w:hAnsi="Arial" w:cs="Times New Roman"/>
                <w:sz w:val="24"/>
                <w:szCs w:val="24"/>
              </w:rPr>
            </w:pPr>
          </w:p>
        </w:tc>
        <w:tc>
          <w:tcPr>
            <w:tcW w:w="3812" w:type="pct"/>
            <w:gridSpan w:val="2"/>
            <w:tcBorders>
              <w:right w:val="single" w:sz="12" w:space="0" w:color="auto"/>
            </w:tcBorders>
            <w:shd w:val="clear" w:color="auto" w:fill="auto"/>
          </w:tcPr>
          <w:p w14:paraId="3B64B2BC" w14:textId="28E62709"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Robeson County Family Treatment Court</w:t>
            </w:r>
          </w:p>
        </w:tc>
      </w:tr>
      <w:tr w:rsidR="00AA2E88" w:rsidRPr="00292775" w14:paraId="21A8B828" w14:textId="77777777" w:rsidTr="00DB49B9">
        <w:trPr>
          <w:trHeight w:val="130"/>
        </w:trPr>
        <w:tc>
          <w:tcPr>
            <w:tcW w:w="1188" w:type="pct"/>
            <w:vMerge/>
            <w:tcBorders>
              <w:left w:val="single" w:sz="12" w:space="0" w:color="auto"/>
            </w:tcBorders>
            <w:shd w:val="clear" w:color="auto" w:fill="EFF5FB"/>
          </w:tcPr>
          <w:p w14:paraId="5870B3B6" w14:textId="77777777" w:rsidR="00AA2E88" w:rsidRPr="00292775" w:rsidRDefault="00AA2E88" w:rsidP="00AA2E88">
            <w:pPr>
              <w:spacing w:after="120" w:line="240" w:lineRule="auto"/>
              <w:rPr>
                <w:rFonts w:ascii="Arial" w:eastAsia="Times New Roman" w:hAnsi="Arial" w:cs="Times New Roman"/>
                <w:sz w:val="24"/>
                <w:szCs w:val="24"/>
              </w:rPr>
            </w:pPr>
          </w:p>
        </w:tc>
        <w:tc>
          <w:tcPr>
            <w:tcW w:w="3812" w:type="pct"/>
            <w:gridSpan w:val="2"/>
            <w:tcBorders>
              <w:right w:val="single" w:sz="12" w:space="0" w:color="auto"/>
            </w:tcBorders>
            <w:shd w:val="clear" w:color="auto" w:fill="auto"/>
          </w:tcPr>
          <w:p w14:paraId="76AB38A3" w14:textId="78CF2A0A" w:rsidR="00AA2E88" w:rsidRPr="00292775" w:rsidRDefault="00111A57" w:rsidP="00AA2E88">
            <w:pPr>
              <w:spacing w:after="120" w:line="240" w:lineRule="auto"/>
              <w:rPr>
                <w:rFonts w:ascii="Arial" w:eastAsia="Times New Roman" w:hAnsi="Arial" w:cs="Times New Roman"/>
                <w:sz w:val="24"/>
                <w:szCs w:val="24"/>
              </w:rPr>
            </w:pPr>
            <w:r>
              <w:rPr>
                <w:rFonts w:ascii="Arial" w:eastAsia="Times New Roman" w:hAnsi="Arial" w:cs="Times New Roman"/>
                <w:sz w:val="24"/>
                <w:szCs w:val="24"/>
              </w:rPr>
              <w:t>UNC Southeastern Health</w:t>
            </w:r>
          </w:p>
        </w:tc>
      </w:tr>
    </w:tbl>
    <w:p w14:paraId="4E14D347" w14:textId="77777777" w:rsidR="00292775" w:rsidRPr="00292775" w:rsidRDefault="00292775" w:rsidP="00395A12">
      <w:pPr>
        <w:keepNext/>
        <w:keepLines/>
        <w:shd w:val="clear" w:color="auto" w:fill="1F3864" w:themeFill="accent1" w:themeFillShade="80"/>
        <w:spacing w:before="240" w:after="120" w:line="240" w:lineRule="auto"/>
        <w:outlineLvl w:val="2"/>
        <w:rPr>
          <w:rFonts w:asciiTheme="majorHAnsi" w:eastAsiaTheme="majorEastAsia" w:hAnsiTheme="majorHAnsi" w:cstheme="majorBidi"/>
          <w:color w:val="FFFFFF" w:themeColor="background1"/>
          <w:sz w:val="40"/>
          <w:szCs w:val="40"/>
          <w:shd w:val="clear" w:color="auto" w:fill="1F3864" w:themeFill="accent1" w:themeFillShade="80"/>
        </w:rPr>
      </w:pPr>
      <w:bookmarkStart w:id="2" w:name="_Toc536778463"/>
      <w:r w:rsidRPr="00292775">
        <w:rPr>
          <w:rFonts w:asciiTheme="majorHAnsi" w:eastAsiaTheme="majorEastAsia" w:hAnsiTheme="majorHAnsi" w:cstheme="majorBidi"/>
          <w:color w:val="FFFFFF" w:themeColor="background1"/>
          <w:sz w:val="40"/>
          <w:szCs w:val="40"/>
        </w:rPr>
        <w:t xml:space="preserve">Strategic Plan </w:t>
      </w:r>
      <w:bookmarkEnd w:id="2"/>
    </w:p>
    <w:p w14:paraId="3B5E38A6" w14:textId="77777777" w:rsidR="00D4550F" w:rsidRPr="00D4550F" w:rsidRDefault="00D4550F" w:rsidP="00D4550F">
      <w:pPr>
        <w:pStyle w:val="ListParagraph"/>
        <w:numPr>
          <w:ilvl w:val="0"/>
          <w:numId w:val="5"/>
        </w:numPr>
        <w:tabs>
          <w:tab w:val="clear" w:pos="288"/>
        </w:tabs>
        <w:spacing w:after="120" w:line="240" w:lineRule="auto"/>
        <w:rPr>
          <w:rFonts w:ascii="Arial" w:eastAsia="Arial" w:hAnsi="Arial" w:cs="Arial"/>
          <w:b/>
          <w:bCs/>
        </w:rPr>
      </w:pPr>
      <w:r w:rsidRPr="00D4550F">
        <w:rPr>
          <w:rFonts w:ascii="Arial" w:eastAsia="Times New Roman" w:hAnsi="Arial" w:cs="Times New Roman"/>
          <w:b/>
          <w:bCs/>
        </w:rPr>
        <w:t>Problem</w:t>
      </w:r>
      <w:r w:rsidRPr="00D4550F">
        <w:rPr>
          <w:rFonts w:ascii="Arial" w:eastAsia="Arial" w:hAnsi="Arial" w:cs="Arial"/>
          <w:b/>
          <w:bCs/>
          <w:spacing w:val="-7"/>
          <w:w w:val="95"/>
          <w:sz w:val="20"/>
          <w:szCs w:val="20"/>
        </w:rPr>
        <w:t xml:space="preserve"> </w:t>
      </w:r>
      <w:r w:rsidRPr="00D4550F">
        <w:rPr>
          <w:rFonts w:ascii="Arial" w:eastAsia="Arial" w:hAnsi="Arial" w:cs="Arial"/>
          <w:b/>
          <w:bCs/>
          <w:w w:val="95"/>
        </w:rPr>
        <w:t>Statement</w:t>
      </w:r>
    </w:p>
    <w:p w14:paraId="28B01238" w14:textId="77777777" w:rsidR="00D4550F" w:rsidRPr="00292775" w:rsidRDefault="00D4550F" w:rsidP="00D4550F">
      <w:pPr>
        <w:widowControl w:val="0"/>
        <w:autoSpaceDE w:val="0"/>
        <w:autoSpaceDN w:val="0"/>
        <w:spacing w:before="27" w:after="0" w:line="240" w:lineRule="auto"/>
        <w:ind w:left="216"/>
        <w:rPr>
          <w:rFonts w:ascii="Arial" w:eastAsia="Arial" w:hAnsi="Arial" w:cs="Arial"/>
        </w:rPr>
      </w:pPr>
      <w:r w:rsidRPr="00292775">
        <w:rPr>
          <w:rFonts w:ascii="Arial" w:eastAsia="Arial" w:hAnsi="Arial" w:cs="Arial"/>
          <w:w w:val="90"/>
        </w:rPr>
        <w:t>Concisely describe the priority problem(s) based on the relevant data.</w:t>
      </w:r>
    </w:p>
    <w:tbl>
      <w:tblPr>
        <w:tblStyle w:val="TableGrid"/>
        <w:tblW w:w="5000" w:type="pct"/>
        <w:tblLook w:val="04A0" w:firstRow="1" w:lastRow="0" w:firstColumn="1" w:lastColumn="0" w:noHBand="0" w:noVBand="1"/>
      </w:tblPr>
      <w:tblGrid>
        <w:gridCol w:w="9350"/>
      </w:tblGrid>
      <w:tr w:rsidR="00292775" w:rsidRPr="00292775" w14:paraId="2F113442" w14:textId="77777777" w:rsidTr="00152A16">
        <w:trPr>
          <w:trHeight w:val="1637"/>
        </w:trPr>
        <w:tc>
          <w:tcPr>
            <w:tcW w:w="5000" w:type="pct"/>
          </w:tcPr>
          <w:p w14:paraId="1518D619" w14:textId="2C6C0381" w:rsidR="0069012D" w:rsidRPr="005734E7" w:rsidRDefault="0069012D" w:rsidP="0069012D">
            <w:pPr>
              <w:rPr>
                <w:sz w:val="24"/>
                <w:szCs w:val="24"/>
                <w:shd w:val="clear" w:color="auto" w:fill="FAFAFA"/>
              </w:rPr>
            </w:pPr>
            <w:r>
              <w:rPr>
                <w:sz w:val="24"/>
                <w:szCs w:val="24"/>
                <w:shd w:val="clear" w:color="auto" w:fill="FAFAFA"/>
              </w:rPr>
              <w:t>Our County has high rates of women of child-bearing age frequently seen in the emergency department for acute treatment of substance use, opioid use or opioid overdose.</w:t>
            </w:r>
            <w:r w:rsidR="005734E7">
              <w:rPr>
                <w:sz w:val="24"/>
                <w:szCs w:val="24"/>
                <w:shd w:val="clear" w:color="auto" w:fill="FAFAFA"/>
              </w:rPr>
              <w:t xml:space="preserve"> </w:t>
            </w:r>
            <w:r>
              <w:rPr>
                <w:sz w:val="24"/>
                <w:szCs w:val="24"/>
                <w:shd w:val="clear" w:color="auto" w:fill="FAFAFA"/>
              </w:rPr>
              <w:t xml:space="preserve">Robeson County has seen an increase in NAS births with the most recent data at 7.57 NAS per 1,000 Hospital Births compared to North Carolina state rate at </w:t>
            </w:r>
            <w:r w:rsidRPr="00390AB6">
              <w:rPr>
                <w:sz w:val="24"/>
                <w:szCs w:val="24"/>
              </w:rPr>
              <w:t>4.95 per 1,000</w:t>
            </w:r>
            <w:r>
              <w:rPr>
                <w:sz w:val="24"/>
                <w:szCs w:val="24"/>
              </w:rPr>
              <w:t xml:space="preserve"> Hospital Births.</w:t>
            </w:r>
          </w:p>
          <w:p w14:paraId="1A7FACB4" w14:textId="3F6EF89B" w:rsidR="0069012D" w:rsidRPr="00292775" w:rsidRDefault="0069012D" w:rsidP="00DB49B9">
            <w:pPr>
              <w:rPr>
                <w:rFonts w:ascii="Arial" w:hAnsi="Arial"/>
                <w:sz w:val="22"/>
                <w:szCs w:val="22"/>
              </w:rPr>
            </w:pPr>
          </w:p>
        </w:tc>
      </w:tr>
    </w:tbl>
    <w:p w14:paraId="420E8AAA" w14:textId="77777777" w:rsidR="00292775" w:rsidRPr="00292775" w:rsidRDefault="00292775" w:rsidP="00D4550F">
      <w:pPr>
        <w:pStyle w:val="ListParagraph"/>
        <w:numPr>
          <w:ilvl w:val="0"/>
          <w:numId w:val="5"/>
        </w:numPr>
        <w:spacing w:before="120" w:after="120" w:line="240" w:lineRule="auto"/>
        <w:rPr>
          <w:rFonts w:ascii="Arial Narrow" w:eastAsia="Times New Roman" w:hAnsi="Arial Narrow" w:cs="Times New Roman"/>
          <w:b/>
          <w:bCs/>
        </w:rPr>
      </w:pPr>
      <w:r w:rsidRPr="00292775">
        <w:rPr>
          <w:rFonts w:ascii="Arial" w:eastAsia="Times New Roman" w:hAnsi="Arial" w:cs="Times New Roman"/>
          <w:b/>
          <w:bCs/>
        </w:rPr>
        <w:t>Target Population and Service Area</w:t>
      </w:r>
    </w:p>
    <w:p w14:paraId="42EA688F" w14:textId="77777777" w:rsidR="00292775" w:rsidRPr="00292775" w:rsidRDefault="00292775" w:rsidP="00D4550F">
      <w:pPr>
        <w:widowControl w:val="0"/>
        <w:autoSpaceDE w:val="0"/>
        <w:autoSpaceDN w:val="0"/>
        <w:spacing w:before="27" w:after="0" w:line="240" w:lineRule="auto"/>
        <w:ind w:left="216"/>
        <w:rPr>
          <w:rFonts w:ascii="Arial" w:eastAsia="Arial" w:hAnsi="Arial" w:cs="Arial"/>
          <w:w w:val="90"/>
        </w:rPr>
      </w:pPr>
      <w:r w:rsidRPr="00292775">
        <w:rPr>
          <w:rFonts w:ascii="Arial" w:eastAsia="Arial" w:hAnsi="Arial" w:cs="Arial"/>
          <w:w w:val="90"/>
        </w:rPr>
        <w:t>Describe the individuals or groups most affected by the problems in your problem statement above.</w:t>
      </w:r>
    </w:p>
    <w:tbl>
      <w:tblPr>
        <w:tblStyle w:val="TableGrid"/>
        <w:tblW w:w="5000" w:type="pct"/>
        <w:tblLook w:val="04A0" w:firstRow="1" w:lastRow="0" w:firstColumn="1" w:lastColumn="0" w:noHBand="0" w:noVBand="1"/>
      </w:tblPr>
      <w:tblGrid>
        <w:gridCol w:w="9350"/>
      </w:tblGrid>
      <w:tr w:rsidR="00292775" w:rsidRPr="00292775" w14:paraId="10A73951" w14:textId="77777777" w:rsidTr="00666CA2">
        <w:trPr>
          <w:trHeight w:val="1970"/>
        </w:trPr>
        <w:tc>
          <w:tcPr>
            <w:tcW w:w="5000" w:type="pct"/>
          </w:tcPr>
          <w:p w14:paraId="1043B5EF" w14:textId="4F8180CD" w:rsidR="00292775" w:rsidRPr="00292775" w:rsidRDefault="00630A16" w:rsidP="00D4550F">
            <w:pPr>
              <w:spacing w:after="120"/>
              <w:contextualSpacing/>
              <w:rPr>
                <w:rFonts w:ascii="Arial" w:hAnsi="Arial"/>
                <w:sz w:val="22"/>
                <w:szCs w:val="22"/>
              </w:rPr>
            </w:pPr>
            <w:r w:rsidRPr="005734E7">
              <w:rPr>
                <w:sz w:val="24"/>
                <w:szCs w:val="24"/>
              </w:rPr>
              <w:t>The target population for NAS Initiative is pregnant women, mothers, and women of childbearing age, typically (15-45), who have a history of, or who are at risk for, SUD/OUD, and their children, families, and caregivers who reside in Robeson County. This population and the service area have experienced significant, negative effects of co- occurring disorders (COD), chronic disease, and conditions such as mental illness, substance abuse, diabetes, cardiovascular disease, hypertension, obesity, and chronic pain brought about by these conditions, and which create the environment for prescribed medication, inappropriate self- medication, Substance Use Disorder (SUD), and Opioid Use Disorder (OUD).</w:t>
            </w:r>
          </w:p>
        </w:tc>
      </w:tr>
    </w:tbl>
    <w:p w14:paraId="7A4E8155" w14:textId="77777777" w:rsidR="00292775" w:rsidRPr="00292775" w:rsidRDefault="00292775" w:rsidP="00395A12">
      <w:pPr>
        <w:pStyle w:val="ListParagraph"/>
        <w:numPr>
          <w:ilvl w:val="0"/>
          <w:numId w:val="5"/>
        </w:numPr>
        <w:spacing w:before="120" w:after="120" w:line="240" w:lineRule="auto"/>
        <w:rPr>
          <w:rFonts w:ascii="Arial" w:eastAsia="Arial" w:hAnsi="Arial" w:cs="Arial"/>
          <w:b/>
          <w:bCs/>
          <w:w w:val="95"/>
        </w:rPr>
      </w:pPr>
      <w:r w:rsidRPr="00292775">
        <w:rPr>
          <w:rFonts w:ascii="Arial" w:eastAsia="Times New Roman" w:hAnsi="Arial" w:cs="Times New Roman"/>
          <w:b/>
          <w:bCs/>
        </w:rPr>
        <w:t>Goal</w:t>
      </w:r>
      <w:r w:rsidRPr="00292775">
        <w:rPr>
          <w:rFonts w:ascii="Arial" w:eastAsia="Arial" w:hAnsi="Arial" w:cs="Arial"/>
          <w:b/>
          <w:bCs/>
          <w:w w:val="95"/>
        </w:rPr>
        <w:t xml:space="preserve"> </w:t>
      </w:r>
    </w:p>
    <w:p w14:paraId="30C4A0D3" w14:textId="77777777" w:rsidR="00292775" w:rsidRPr="00292775" w:rsidRDefault="00292775" w:rsidP="00395A12">
      <w:pPr>
        <w:widowControl w:val="0"/>
        <w:autoSpaceDE w:val="0"/>
        <w:autoSpaceDN w:val="0"/>
        <w:spacing w:before="27" w:after="0" w:line="240" w:lineRule="auto"/>
        <w:ind w:left="216"/>
        <w:rPr>
          <w:rFonts w:ascii="Arial" w:eastAsia="Arial" w:hAnsi="Arial" w:cs="Arial"/>
          <w:w w:val="90"/>
        </w:rPr>
      </w:pPr>
      <w:r w:rsidRPr="00292775">
        <w:rPr>
          <w:rFonts w:ascii="Arial" w:eastAsia="Arial" w:hAnsi="Arial" w:cs="Arial"/>
          <w:w w:val="90"/>
        </w:rPr>
        <w:t xml:space="preserve">Articulate the future or desired result that you and your stakeholders envision, plan and commit to </w:t>
      </w:r>
      <w:r w:rsidRPr="00292775">
        <w:rPr>
          <w:rFonts w:ascii="Arial" w:eastAsia="Arial" w:hAnsi="Arial" w:cs="Arial"/>
          <w:w w:val="90"/>
        </w:rPr>
        <w:lastRenderedPageBreak/>
        <w:t>achieve, in specific and measurable terminology.</w:t>
      </w:r>
    </w:p>
    <w:tbl>
      <w:tblPr>
        <w:tblStyle w:val="TableGrid"/>
        <w:tblW w:w="5000" w:type="pct"/>
        <w:tblLook w:val="04A0" w:firstRow="1" w:lastRow="0" w:firstColumn="1" w:lastColumn="0" w:noHBand="0" w:noVBand="1"/>
      </w:tblPr>
      <w:tblGrid>
        <w:gridCol w:w="9350"/>
      </w:tblGrid>
      <w:tr w:rsidR="00292775" w:rsidRPr="00292775" w14:paraId="4145D169" w14:textId="77777777" w:rsidTr="00A973F7">
        <w:trPr>
          <w:trHeight w:val="1448"/>
        </w:trPr>
        <w:tc>
          <w:tcPr>
            <w:tcW w:w="5000" w:type="pct"/>
          </w:tcPr>
          <w:p w14:paraId="12D8FFEE" w14:textId="29DF171E" w:rsidR="004A0831" w:rsidRDefault="004A0831" w:rsidP="004A0831">
            <w:pPr>
              <w:spacing w:after="120"/>
              <w:contextualSpacing/>
              <w:rPr>
                <w:rFonts w:ascii="Arial" w:hAnsi="Arial"/>
                <w:sz w:val="22"/>
                <w:szCs w:val="22"/>
              </w:rPr>
            </w:pPr>
          </w:p>
          <w:p w14:paraId="6E86A294" w14:textId="5A249318" w:rsidR="004A0831" w:rsidRDefault="004A0831" w:rsidP="004A0831">
            <w:pPr>
              <w:spacing w:after="120"/>
              <w:contextualSpacing/>
              <w:rPr>
                <w:color w:val="000000"/>
                <w:sz w:val="24"/>
                <w:szCs w:val="24"/>
              </w:rPr>
            </w:pPr>
            <w:r>
              <w:rPr>
                <w:color w:val="000000"/>
                <w:sz w:val="24"/>
                <w:szCs w:val="24"/>
              </w:rPr>
              <w:t>We will reduce the incidence and impact of Neonatal Abstinence Syndrome (NAS) by</w:t>
            </w:r>
            <w:r w:rsidR="00783BFB">
              <w:rPr>
                <w:color w:val="000000"/>
                <w:sz w:val="24"/>
                <w:szCs w:val="24"/>
              </w:rPr>
              <w:t xml:space="preserve"> implementing </w:t>
            </w:r>
            <w:r w:rsidR="00783BFB">
              <w:rPr>
                <w:rFonts w:ascii="Arial" w:hAnsi="Arial"/>
                <w:sz w:val="22"/>
                <w:szCs w:val="22"/>
              </w:rPr>
              <w:t xml:space="preserve">evidence-based Prevention, </w:t>
            </w:r>
            <w:r w:rsidR="00783BFB">
              <w:rPr>
                <w:color w:val="000000"/>
                <w:sz w:val="24"/>
                <w:szCs w:val="24"/>
              </w:rPr>
              <w:t>Treatment, and Recovery</w:t>
            </w:r>
            <w:r w:rsidR="00783BFB">
              <w:rPr>
                <w:rFonts w:ascii="Arial" w:hAnsi="Arial"/>
                <w:sz w:val="22"/>
                <w:szCs w:val="22"/>
              </w:rPr>
              <w:t xml:space="preserve"> strategies</w:t>
            </w:r>
            <w:r>
              <w:rPr>
                <w:color w:val="000000"/>
                <w:sz w:val="24"/>
                <w:szCs w:val="24"/>
              </w:rPr>
              <w:t xml:space="preserve"> that will improve systems of care, family supports, and social determinants of health</w:t>
            </w:r>
          </w:p>
          <w:p w14:paraId="1FE290E2" w14:textId="51DCF728" w:rsidR="004A0831" w:rsidRDefault="004A0831" w:rsidP="004A0831">
            <w:pPr>
              <w:spacing w:after="120"/>
              <w:contextualSpacing/>
              <w:rPr>
                <w:sz w:val="22"/>
                <w:szCs w:val="22"/>
              </w:rPr>
            </w:pPr>
          </w:p>
          <w:p w14:paraId="71D2DBC4" w14:textId="30DFD8AB" w:rsidR="00292775" w:rsidRPr="00292775" w:rsidRDefault="00292775" w:rsidP="00783BFB">
            <w:pPr>
              <w:spacing w:after="120"/>
              <w:contextualSpacing/>
              <w:rPr>
                <w:rFonts w:ascii="Arial" w:hAnsi="Arial"/>
                <w:sz w:val="22"/>
                <w:szCs w:val="22"/>
              </w:rPr>
            </w:pPr>
          </w:p>
        </w:tc>
      </w:tr>
    </w:tbl>
    <w:p w14:paraId="2E7F6F81" w14:textId="6717AEA8" w:rsidR="00292775" w:rsidRPr="00292775" w:rsidRDefault="00326EAB" w:rsidP="00DF1511">
      <w:pPr>
        <w:pStyle w:val="ListParagraph"/>
        <w:numPr>
          <w:ilvl w:val="0"/>
          <w:numId w:val="5"/>
        </w:numPr>
        <w:spacing w:before="120" w:after="120" w:line="240" w:lineRule="auto"/>
        <w:rPr>
          <w:rFonts w:ascii="Arial" w:eastAsia="Times New Roman" w:hAnsi="Arial" w:cs="Times New Roman"/>
          <w:b/>
          <w:bCs/>
        </w:rPr>
      </w:pPr>
      <w:r>
        <w:rPr>
          <w:rFonts w:ascii="Arial" w:eastAsia="Times New Roman" w:hAnsi="Arial" w:cs="Times New Roman"/>
          <w:b/>
          <w:bCs/>
        </w:rPr>
        <w:t>Collective Impact</w:t>
      </w:r>
    </w:p>
    <w:tbl>
      <w:tblPr>
        <w:tblStyle w:val="TableGrid"/>
        <w:tblW w:w="5000" w:type="pct"/>
        <w:tblLook w:val="04A0" w:firstRow="1" w:lastRow="0" w:firstColumn="1" w:lastColumn="0" w:noHBand="0" w:noVBand="1"/>
      </w:tblPr>
      <w:tblGrid>
        <w:gridCol w:w="4675"/>
        <w:gridCol w:w="4675"/>
      </w:tblGrid>
      <w:tr w:rsidR="00326EAB" w:rsidRPr="00292775" w14:paraId="534F55E5" w14:textId="77777777" w:rsidTr="00326EAB">
        <w:trPr>
          <w:trHeight w:val="377"/>
        </w:trPr>
        <w:tc>
          <w:tcPr>
            <w:tcW w:w="2500" w:type="pct"/>
            <w:shd w:val="clear" w:color="auto" w:fill="DEEAF6" w:themeFill="accent5" w:themeFillTint="33"/>
            <w:vAlign w:val="center"/>
          </w:tcPr>
          <w:p w14:paraId="5FE856A9" w14:textId="77777777" w:rsidR="00326EAB" w:rsidRDefault="00326EAB" w:rsidP="00326EAB">
            <w:pPr>
              <w:spacing w:after="120"/>
              <w:contextualSpacing/>
              <w:jc w:val="center"/>
              <w:rPr>
                <w:rFonts w:ascii="Arial" w:hAnsi="Arial"/>
                <w:b/>
                <w:bCs/>
                <w:sz w:val="22"/>
                <w:szCs w:val="22"/>
              </w:rPr>
            </w:pPr>
            <w:r w:rsidRPr="00326EAB">
              <w:rPr>
                <w:rFonts w:ascii="Arial" w:hAnsi="Arial"/>
                <w:b/>
                <w:bCs/>
                <w:sz w:val="22"/>
                <w:szCs w:val="22"/>
              </w:rPr>
              <w:t>Long-Term Outcomes</w:t>
            </w:r>
          </w:p>
          <w:p w14:paraId="00F73014" w14:textId="4110DF76" w:rsidR="00326EAB" w:rsidRPr="00326EAB" w:rsidRDefault="00326EAB" w:rsidP="00326EAB">
            <w:pPr>
              <w:spacing w:after="120"/>
              <w:contextualSpacing/>
              <w:jc w:val="center"/>
              <w:rPr>
                <w:rFonts w:ascii="Arial" w:hAnsi="Arial"/>
                <w:b/>
                <w:bCs/>
                <w:sz w:val="22"/>
                <w:szCs w:val="22"/>
              </w:rPr>
            </w:pPr>
            <w:r w:rsidRPr="00292775">
              <w:rPr>
                <w:rFonts w:ascii="Arial" w:eastAsia="Arial" w:hAnsi="Arial" w:cs="Arial"/>
                <w:w w:val="90"/>
              </w:rPr>
              <w:t xml:space="preserve">Define the change you are seeking to make in </w:t>
            </w:r>
            <w:r w:rsidR="00EF4C88">
              <w:rPr>
                <w:rFonts w:ascii="Arial" w:eastAsia="Arial" w:hAnsi="Arial" w:cs="Arial"/>
                <w:w w:val="90"/>
              </w:rPr>
              <w:t xml:space="preserve">conditions, </w:t>
            </w:r>
            <w:r w:rsidRPr="00292775">
              <w:rPr>
                <w:rFonts w:ascii="Arial" w:eastAsia="Arial" w:hAnsi="Arial" w:cs="Arial"/>
                <w:w w:val="90"/>
              </w:rPr>
              <w:t>problems or behaviors.</w:t>
            </w:r>
          </w:p>
        </w:tc>
        <w:tc>
          <w:tcPr>
            <w:tcW w:w="2500" w:type="pct"/>
            <w:shd w:val="clear" w:color="auto" w:fill="DEEAF6" w:themeFill="accent5" w:themeFillTint="33"/>
            <w:vAlign w:val="center"/>
          </w:tcPr>
          <w:p w14:paraId="5C37FEB3" w14:textId="77777777" w:rsidR="00326EAB" w:rsidRDefault="00326EAB" w:rsidP="00326EAB">
            <w:pPr>
              <w:spacing w:after="120"/>
              <w:contextualSpacing/>
              <w:jc w:val="center"/>
              <w:rPr>
                <w:rFonts w:ascii="Arial" w:hAnsi="Arial"/>
                <w:b/>
                <w:bCs/>
                <w:sz w:val="22"/>
                <w:szCs w:val="22"/>
              </w:rPr>
            </w:pPr>
            <w:r>
              <w:rPr>
                <w:rFonts w:ascii="Arial" w:hAnsi="Arial"/>
                <w:b/>
                <w:bCs/>
                <w:sz w:val="22"/>
                <w:szCs w:val="22"/>
              </w:rPr>
              <w:t>Long-Term Indicators</w:t>
            </w:r>
          </w:p>
          <w:p w14:paraId="25FC18C7" w14:textId="6B3307D8" w:rsidR="00326EAB" w:rsidRPr="00326EAB" w:rsidRDefault="00326EAB" w:rsidP="00326EAB">
            <w:pPr>
              <w:spacing w:after="120"/>
              <w:contextualSpacing/>
              <w:jc w:val="center"/>
              <w:rPr>
                <w:rFonts w:ascii="Arial" w:hAnsi="Arial"/>
                <w:b/>
                <w:bCs/>
              </w:rPr>
            </w:pPr>
            <w:r w:rsidRPr="00292775">
              <w:rPr>
                <w:rFonts w:ascii="Arial" w:eastAsia="Arial" w:hAnsi="Arial" w:cs="Arial"/>
                <w:w w:val="90"/>
              </w:rPr>
              <w:t xml:space="preserve">List the </w:t>
            </w:r>
            <w:r w:rsidRPr="00326EAB">
              <w:rPr>
                <w:rFonts w:ascii="Arial" w:eastAsia="Arial" w:hAnsi="Arial" w:cs="Arial"/>
                <w:w w:val="90"/>
              </w:rPr>
              <w:t xml:space="preserve">measurable </w:t>
            </w:r>
            <w:r w:rsidRPr="00292775">
              <w:rPr>
                <w:rFonts w:ascii="Arial" w:eastAsia="Arial" w:hAnsi="Arial" w:cs="Arial"/>
                <w:w w:val="90"/>
              </w:rPr>
              <w:t>indicators that will demonstrate you are making progress toward your goal.</w:t>
            </w:r>
          </w:p>
        </w:tc>
      </w:tr>
      <w:tr w:rsidR="00326EAB" w:rsidRPr="00292775" w14:paraId="21E61013" w14:textId="77777777" w:rsidTr="00A973F7">
        <w:trPr>
          <w:trHeight w:val="2105"/>
        </w:trPr>
        <w:tc>
          <w:tcPr>
            <w:tcW w:w="2500" w:type="pct"/>
          </w:tcPr>
          <w:p w14:paraId="6763EC12" w14:textId="2066C209" w:rsidR="00326EAB" w:rsidRPr="00DF1511" w:rsidRDefault="0063069F" w:rsidP="00DF1511">
            <w:pPr>
              <w:pStyle w:val="ListParagraph"/>
              <w:numPr>
                <w:ilvl w:val="0"/>
                <w:numId w:val="11"/>
              </w:numPr>
              <w:spacing w:after="120"/>
              <w:rPr>
                <w:rFonts w:ascii="Arial" w:hAnsi="Arial"/>
                <w:sz w:val="22"/>
                <w:szCs w:val="22"/>
              </w:rPr>
            </w:pPr>
            <w:r>
              <w:rPr>
                <w:color w:val="000000"/>
                <w:sz w:val="24"/>
                <w:szCs w:val="24"/>
              </w:rPr>
              <w:t>RCORP and collaborating organizations aim to reduce the incidence and impact of Neonatal Abstinence Syndrome (NAS) by improving systems of care, family supports, and social determinants of health</w:t>
            </w:r>
          </w:p>
        </w:tc>
        <w:tc>
          <w:tcPr>
            <w:tcW w:w="2500" w:type="pct"/>
          </w:tcPr>
          <w:p w14:paraId="08914C4A" w14:textId="27A8E4C3" w:rsidR="0063069F" w:rsidRDefault="0063069F" w:rsidP="0063069F">
            <w:pPr>
              <w:pStyle w:val="ListParagraph"/>
              <w:numPr>
                <w:ilvl w:val="0"/>
                <w:numId w:val="11"/>
              </w:numPr>
              <w:rPr>
                <w:bCs/>
                <w:sz w:val="24"/>
                <w:szCs w:val="24"/>
              </w:rPr>
            </w:pPr>
            <w:r w:rsidRPr="0063069F">
              <w:rPr>
                <w:bCs/>
                <w:sz w:val="24"/>
                <w:szCs w:val="24"/>
              </w:rPr>
              <w:t>Increase knowledge of effects of opioids to pregnant and women of child bearing age</w:t>
            </w:r>
          </w:p>
          <w:p w14:paraId="155CCC75" w14:textId="07E19BA9" w:rsidR="0063069F" w:rsidRPr="0063069F" w:rsidRDefault="0063069F" w:rsidP="0063069F">
            <w:pPr>
              <w:pStyle w:val="ListParagraph"/>
              <w:numPr>
                <w:ilvl w:val="0"/>
                <w:numId w:val="11"/>
              </w:numPr>
              <w:rPr>
                <w:bCs/>
                <w:sz w:val="24"/>
                <w:szCs w:val="24"/>
              </w:rPr>
            </w:pPr>
            <w:r w:rsidRPr="0063069F">
              <w:rPr>
                <w:bCs/>
                <w:sz w:val="24"/>
                <w:szCs w:val="24"/>
              </w:rPr>
              <w:t>Increase in knowledge and access to utilization of healthcare services pertaining to SUD/OUD</w:t>
            </w:r>
          </w:p>
          <w:p w14:paraId="2C8C6AB3" w14:textId="18C8B8BD" w:rsidR="00326EAB" w:rsidRPr="00DF1511" w:rsidRDefault="00326EAB" w:rsidP="0063069F">
            <w:pPr>
              <w:pStyle w:val="ListParagraph"/>
              <w:spacing w:after="120"/>
              <w:ind w:left="648"/>
              <w:rPr>
                <w:rFonts w:ascii="Arial" w:hAnsi="Arial"/>
                <w:sz w:val="22"/>
                <w:szCs w:val="22"/>
              </w:rPr>
            </w:pPr>
          </w:p>
        </w:tc>
      </w:tr>
    </w:tbl>
    <w:p w14:paraId="2EC6A0B2" w14:textId="2415A444" w:rsidR="00EF4C88" w:rsidRPr="00DF1511" w:rsidRDefault="00DF1511" w:rsidP="00DF1511">
      <w:pPr>
        <w:pStyle w:val="ListParagraph"/>
        <w:numPr>
          <w:ilvl w:val="0"/>
          <w:numId w:val="5"/>
        </w:numPr>
        <w:spacing w:before="120" w:after="120" w:line="240" w:lineRule="auto"/>
        <w:contextualSpacing w:val="0"/>
        <w:rPr>
          <w:rFonts w:ascii="Arial" w:eastAsia="Times New Roman" w:hAnsi="Arial" w:cs="Times New Roman"/>
          <w:b/>
          <w:bCs/>
        </w:rPr>
      </w:pPr>
      <w:r>
        <w:rPr>
          <w:rFonts w:ascii="Arial" w:eastAsia="Times New Roman" w:hAnsi="Arial" w:cs="Times New Roman"/>
          <w:b/>
          <w:bCs/>
        </w:rPr>
        <w:t>Focus Area(s)</w:t>
      </w:r>
    </w:p>
    <w:tbl>
      <w:tblPr>
        <w:tblStyle w:val="TableGrid"/>
        <w:tblW w:w="5000" w:type="pct"/>
        <w:tblLook w:val="04A0" w:firstRow="1" w:lastRow="0" w:firstColumn="1" w:lastColumn="0" w:noHBand="0" w:noVBand="1"/>
      </w:tblPr>
      <w:tblGrid>
        <w:gridCol w:w="9350"/>
      </w:tblGrid>
      <w:tr w:rsidR="00DF1511" w:rsidRPr="00292775" w14:paraId="12400DE3" w14:textId="77777777" w:rsidTr="00BE3514">
        <w:trPr>
          <w:trHeight w:val="467"/>
        </w:trPr>
        <w:sdt>
          <w:sdtPr>
            <w:rPr>
              <w:rFonts w:cs="Arial"/>
              <w:b/>
            </w:rPr>
            <w:tag w:val="Focus Area 1"/>
            <w:id w:val="631064392"/>
            <w:placeholder>
              <w:docPart w:val="677F47423945481F81B0BD90796B3EFB"/>
            </w:placeholder>
            <w15:color w:val="000000"/>
            <w:dropDownList>
              <w:listItem w:value="Choose an item."/>
              <w:listItem w:displayText="Improve Integrated Care &amp; Care Coordination" w:value="Improve Integrated Care &amp; Care Coordination"/>
              <w:listItem w:displayText="Establish and/or Enhance Family Support Services" w:value="Establish and/or Enhance Family Support Services"/>
              <w:listItem w:displayText="Improve Access to Care via Telehealth" w:value="Improve Access to Care via Telehealth"/>
              <w:listItem w:displayText="Criminal Justice" w:value="Criminal Justice"/>
              <w:listItem w:displayText="Improve Provider Workforce" w:value="Improve Provider Workforce"/>
              <w:listItem w:displayText="Increase Recovery Capital" w:value="Increase Recovery Capital"/>
            </w:dropDownList>
          </w:sdtPr>
          <w:sdtEndPr/>
          <w:sdtContent>
            <w:tc>
              <w:tcPr>
                <w:tcW w:w="5000" w:type="pct"/>
                <w:vAlign w:val="center"/>
              </w:tcPr>
              <w:p w14:paraId="150F97D2" w14:textId="319B11E2" w:rsidR="00DF1511" w:rsidRPr="00AA2E88" w:rsidRDefault="00111A57" w:rsidP="00DF1511">
                <w:pPr>
                  <w:pStyle w:val="ListParagraph"/>
                  <w:numPr>
                    <w:ilvl w:val="0"/>
                    <w:numId w:val="7"/>
                  </w:numPr>
                  <w:spacing w:after="120"/>
                  <w:rPr>
                    <w:rFonts w:ascii="Arial" w:hAnsi="Arial"/>
                  </w:rPr>
                </w:pPr>
                <w:r>
                  <w:rPr>
                    <w:rFonts w:cs="Arial"/>
                    <w:b/>
                  </w:rPr>
                  <w:t>Improve Integrated Care &amp; Care Coordination</w:t>
                </w:r>
              </w:p>
            </w:tc>
          </w:sdtContent>
        </w:sdt>
      </w:tr>
      <w:tr w:rsidR="00DF1511" w:rsidRPr="00292775" w14:paraId="7E3CD172" w14:textId="77777777" w:rsidTr="00BE3514">
        <w:trPr>
          <w:trHeight w:val="422"/>
        </w:trPr>
        <w:sdt>
          <w:sdtPr>
            <w:rPr>
              <w:rFonts w:cs="Arial"/>
              <w:b/>
            </w:rPr>
            <w:tag w:val="Focus Area 1"/>
            <w:id w:val="1140770995"/>
            <w:placeholder>
              <w:docPart w:val="D4F51196032D43CC98D0FE37F3055299"/>
            </w:placeholder>
            <w15:color w:val="000000"/>
            <w:dropDownList>
              <w:listItem w:value="Choose an item."/>
              <w:listItem w:displayText="Improve Integrated Care &amp; Care Coordination" w:value="Improve Integrated Care &amp; Care Coordination"/>
              <w:listItem w:displayText="Establish and/or Enhance Family Support Services" w:value="Establish and/or Enhance Family Support Services"/>
              <w:listItem w:displayText="Improve Access to Care via Telehealth" w:value="Improve Access to Care via Telehealth"/>
              <w:listItem w:displayText="Criminal Justice" w:value="Criminal Justice"/>
              <w:listItem w:displayText="Improve Provider Workforce" w:value="Improve Provider Workforce"/>
              <w:listItem w:displayText="Increase Recovery Capital" w:value="Increase Recovery Capital"/>
            </w:dropDownList>
          </w:sdtPr>
          <w:sdtEndPr/>
          <w:sdtContent>
            <w:tc>
              <w:tcPr>
                <w:tcW w:w="5000" w:type="pct"/>
                <w:vAlign w:val="center"/>
              </w:tcPr>
              <w:p w14:paraId="59ADDE7A" w14:textId="08335CA1" w:rsidR="00DF1511" w:rsidRDefault="00111A57" w:rsidP="00DF1511">
                <w:pPr>
                  <w:pStyle w:val="ListParagraph"/>
                  <w:numPr>
                    <w:ilvl w:val="0"/>
                    <w:numId w:val="7"/>
                  </w:numPr>
                  <w:spacing w:after="120"/>
                  <w:rPr>
                    <w:rFonts w:ascii="Arial" w:hAnsi="Arial"/>
                  </w:rPr>
                </w:pPr>
                <w:r>
                  <w:rPr>
                    <w:rFonts w:cs="Arial"/>
                    <w:b/>
                  </w:rPr>
                  <w:t>Establish and/or Enhance Family Support Services</w:t>
                </w:r>
              </w:p>
            </w:tc>
          </w:sdtContent>
        </w:sdt>
      </w:tr>
    </w:tbl>
    <w:p w14:paraId="7C2375E1" w14:textId="68E697CF" w:rsidR="00BE3514" w:rsidRPr="00DF1511" w:rsidRDefault="00BE3514" w:rsidP="00BE3514">
      <w:pPr>
        <w:pStyle w:val="ListParagraph"/>
        <w:numPr>
          <w:ilvl w:val="0"/>
          <w:numId w:val="5"/>
        </w:numPr>
        <w:spacing w:before="120" w:after="120" w:line="240" w:lineRule="auto"/>
        <w:contextualSpacing w:val="0"/>
        <w:rPr>
          <w:rFonts w:ascii="Arial" w:eastAsia="Times New Roman" w:hAnsi="Arial" w:cs="Times New Roman"/>
          <w:b/>
          <w:bCs/>
        </w:rPr>
      </w:pPr>
      <w:r>
        <w:rPr>
          <w:rFonts w:ascii="Arial" w:eastAsia="Times New Roman" w:hAnsi="Arial" w:cs="Times New Roman"/>
          <w:b/>
          <w:bCs/>
        </w:rPr>
        <w:t>Strategies and Activities for Focus Area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248"/>
        <w:gridCol w:w="628"/>
        <w:gridCol w:w="613"/>
        <w:gridCol w:w="626"/>
        <w:gridCol w:w="1595"/>
        <w:gridCol w:w="1590"/>
        <w:gridCol w:w="2050"/>
      </w:tblGrid>
      <w:tr w:rsidR="00395A12" w:rsidRPr="00292775" w14:paraId="16D183AF" w14:textId="77777777" w:rsidTr="0086573F">
        <w:trPr>
          <w:trHeight w:val="2091"/>
          <w:jc w:val="center"/>
        </w:trPr>
        <w:tc>
          <w:tcPr>
            <w:tcW w:w="5000" w:type="pct"/>
            <w:gridSpan w:val="7"/>
            <w:shd w:val="clear" w:color="auto" w:fill="DEEAF6" w:themeFill="accent5" w:themeFillTint="33"/>
            <w:vAlign w:val="center"/>
          </w:tcPr>
          <w:p w14:paraId="5683BC09" w14:textId="0CFA9F29" w:rsidR="00395A12" w:rsidRPr="00292775" w:rsidRDefault="00DF1511" w:rsidP="00395A12">
            <w:pPr>
              <w:spacing w:after="0" w:line="240" w:lineRule="auto"/>
              <w:rPr>
                <w:rFonts w:ascii="Arial" w:eastAsia="Times New Roman" w:hAnsi="Arial" w:cs="Times New Roman"/>
                <w:b/>
                <w:bCs/>
              </w:rPr>
            </w:pPr>
            <w:r>
              <w:rPr>
                <w:rFonts w:ascii="Arial" w:eastAsia="Times New Roman" w:hAnsi="Arial" w:cs="Times New Roman"/>
                <w:b/>
                <w:bCs/>
              </w:rPr>
              <w:t xml:space="preserve">Prevention </w:t>
            </w:r>
            <w:r w:rsidR="00395A12" w:rsidRPr="00292775">
              <w:rPr>
                <w:rFonts w:ascii="Arial" w:eastAsia="Times New Roman" w:hAnsi="Arial" w:cs="Times New Roman"/>
                <w:b/>
                <w:bCs/>
              </w:rPr>
              <w:t>Strategy</w:t>
            </w:r>
            <w:r w:rsidR="00666CA2">
              <w:rPr>
                <w:rFonts w:ascii="Arial" w:eastAsia="Times New Roman" w:hAnsi="Arial" w:cs="Times New Roman"/>
                <w:b/>
                <w:bCs/>
              </w:rPr>
              <w:t xml:space="preserve"> 1.1: </w:t>
            </w:r>
            <w:sdt>
              <w:sdtPr>
                <w:rPr>
                  <w:rStyle w:val="Style1"/>
                </w:rPr>
                <w:alias w:val="Prevention Strategy 1"/>
                <w:tag w:val="Prevention Strategy 1"/>
                <w:id w:val="-859960453"/>
                <w:placeholder>
                  <w:docPart w:val="D947791214F84B579F7457699DB289F3"/>
                </w:placeholder>
                <w15:color w:val="000000"/>
                <w:comboBox>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comboBox>
              </w:sdtPr>
              <w:sdtEndPr>
                <w:rPr>
                  <w:rStyle w:val="DefaultParagraphFont"/>
                  <w:rFonts w:cstheme="minorHAnsi"/>
                  <w:bCs/>
                </w:rPr>
              </w:sdtEndPr>
              <w:sdtContent>
                <w:r w:rsidR="00111A57">
                  <w:rPr>
                    <w:rStyle w:val="Style1"/>
                  </w:rPr>
                  <w:t>Facilitate proper medication safety and disposal.</w:t>
                </w:r>
              </w:sdtContent>
            </w:sdt>
          </w:p>
        </w:tc>
      </w:tr>
      <w:tr w:rsidR="00A973F7" w:rsidRPr="00292775" w14:paraId="51A59BCE" w14:textId="77777777" w:rsidTr="004F3ECF">
        <w:trPr>
          <w:jc w:val="center"/>
        </w:trPr>
        <w:tc>
          <w:tcPr>
            <w:tcW w:w="1202" w:type="pct"/>
            <w:vMerge w:val="restart"/>
            <w:shd w:val="clear" w:color="auto" w:fill="1F3864" w:themeFill="accent1" w:themeFillShade="80"/>
            <w:vAlign w:val="center"/>
          </w:tcPr>
          <w:p w14:paraId="7EB57EF4" w14:textId="26308145" w:rsidR="00A973F7" w:rsidRPr="00292775" w:rsidRDefault="00A973F7" w:rsidP="00666CA2">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r>
              <w:rPr>
                <w:rStyle w:val="FootnoteReference"/>
                <w:rFonts w:ascii="Arial" w:eastAsia="Times New Roman" w:hAnsi="Arial" w:cs="Times New Roman"/>
                <w:b/>
                <w:bCs/>
                <w:sz w:val="20"/>
                <w:szCs w:val="20"/>
              </w:rPr>
              <w:footnoteReference w:id="1"/>
            </w:r>
          </w:p>
        </w:tc>
        <w:tc>
          <w:tcPr>
            <w:tcW w:w="998" w:type="pct"/>
            <w:gridSpan w:val="3"/>
            <w:shd w:val="clear" w:color="auto" w:fill="1F3864" w:themeFill="accent1" w:themeFillShade="80"/>
            <w:vAlign w:val="center"/>
          </w:tcPr>
          <w:p w14:paraId="13D44131" w14:textId="77777777" w:rsidR="00A973F7" w:rsidRPr="00292775" w:rsidRDefault="00A973F7" w:rsidP="00292775">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3" w:type="pct"/>
            <w:vMerge w:val="restart"/>
            <w:shd w:val="clear" w:color="auto" w:fill="1F3864" w:themeFill="accent1" w:themeFillShade="80"/>
            <w:vAlign w:val="center"/>
          </w:tcPr>
          <w:p w14:paraId="50D5B3AA" w14:textId="371C9CDC" w:rsidR="00A973F7" w:rsidRPr="00292775" w:rsidRDefault="00A973F7" w:rsidP="00666CA2">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50" w:type="pct"/>
            <w:vMerge w:val="restart"/>
            <w:shd w:val="clear" w:color="auto" w:fill="1F3864" w:themeFill="accent1" w:themeFillShade="80"/>
            <w:vAlign w:val="center"/>
          </w:tcPr>
          <w:p w14:paraId="315A69CF" w14:textId="77777777" w:rsidR="00A973F7" w:rsidRPr="00292775" w:rsidRDefault="00A973F7" w:rsidP="00666CA2">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7" w:type="pct"/>
            <w:vMerge w:val="restart"/>
            <w:shd w:val="clear" w:color="auto" w:fill="1F3864" w:themeFill="accent1" w:themeFillShade="80"/>
            <w:vAlign w:val="center"/>
          </w:tcPr>
          <w:p w14:paraId="7499F6FF" w14:textId="0DC08706" w:rsidR="00A973F7" w:rsidRPr="00292775" w:rsidRDefault="00A973F7" w:rsidP="00666CA2">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Short-Term Outcomes</w:t>
            </w:r>
          </w:p>
        </w:tc>
      </w:tr>
      <w:tr w:rsidR="00A973F7" w:rsidRPr="00292775" w14:paraId="1119F485" w14:textId="77777777" w:rsidTr="004F3ECF">
        <w:trPr>
          <w:trHeight w:val="354"/>
          <w:jc w:val="center"/>
        </w:trPr>
        <w:tc>
          <w:tcPr>
            <w:tcW w:w="1202" w:type="pct"/>
            <w:vMerge/>
            <w:shd w:val="clear" w:color="auto" w:fill="auto"/>
          </w:tcPr>
          <w:p w14:paraId="595721C0"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336" w:type="pct"/>
            <w:shd w:val="clear" w:color="auto" w:fill="E7E6E6" w:themeFill="background2"/>
            <w:vAlign w:val="center"/>
          </w:tcPr>
          <w:p w14:paraId="7EB69C83" w14:textId="50C56C01" w:rsidR="00A973F7" w:rsidRPr="00292775" w:rsidRDefault="00C02DDC" w:rsidP="00A973F7">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28" w:type="pct"/>
            <w:shd w:val="clear" w:color="auto" w:fill="E7E6E6" w:themeFill="background2"/>
            <w:vAlign w:val="center"/>
          </w:tcPr>
          <w:p w14:paraId="3E9F3EA8" w14:textId="5A52F843" w:rsidR="00A973F7" w:rsidRPr="00292775" w:rsidRDefault="00C02DDC" w:rsidP="00A973F7">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5" w:type="pct"/>
            <w:shd w:val="clear" w:color="auto" w:fill="E7E6E6" w:themeFill="background2"/>
            <w:vAlign w:val="center"/>
          </w:tcPr>
          <w:p w14:paraId="1B3FD238" w14:textId="2C96146B" w:rsidR="00A973F7" w:rsidRPr="00292775" w:rsidRDefault="00C02DDC" w:rsidP="00A973F7">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3" w:type="pct"/>
            <w:vMerge/>
            <w:shd w:val="clear" w:color="auto" w:fill="auto"/>
          </w:tcPr>
          <w:p w14:paraId="7A70797E"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850" w:type="pct"/>
            <w:vMerge/>
            <w:shd w:val="clear" w:color="auto" w:fill="auto"/>
          </w:tcPr>
          <w:p w14:paraId="47F1DE18"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1097" w:type="pct"/>
            <w:vMerge/>
            <w:shd w:val="clear" w:color="auto" w:fill="auto"/>
          </w:tcPr>
          <w:p w14:paraId="24E21A5C"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r>
      <w:tr w:rsidR="00A973F7" w:rsidRPr="00292775" w14:paraId="7BCC3653" w14:textId="77777777" w:rsidTr="004F3ECF">
        <w:trPr>
          <w:jc w:val="center"/>
        </w:trPr>
        <w:tc>
          <w:tcPr>
            <w:tcW w:w="1202" w:type="pct"/>
            <w:vMerge/>
            <w:shd w:val="clear" w:color="auto" w:fill="auto"/>
          </w:tcPr>
          <w:p w14:paraId="1C7755BF"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998" w:type="pct"/>
            <w:gridSpan w:val="3"/>
            <w:shd w:val="clear" w:color="auto" w:fill="E7E6E6" w:themeFill="background2"/>
            <w:vAlign w:val="center"/>
          </w:tcPr>
          <w:p w14:paraId="67BA1B67" w14:textId="74755706" w:rsidR="00A973F7" w:rsidRPr="00A973F7" w:rsidRDefault="00A973F7" w:rsidP="00A973F7">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3" w:type="pct"/>
            <w:vMerge/>
            <w:shd w:val="clear" w:color="auto" w:fill="auto"/>
          </w:tcPr>
          <w:p w14:paraId="69BA1EB3"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850" w:type="pct"/>
            <w:vMerge/>
            <w:shd w:val="clear" w:color="auto" w:fill="auto"/>
          </w:tcPr>
          <w:p w14:paraId="2438A287"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c>
          <w:tcPr>
            <w:tcW w:w="1097" w:type="pct"/>
            <w:vMerge/>
            <w:shd w:val="clear" w:color="auto" w:fill="auto"/>
          </w:tcPr>
          <w:p w14:paraId="2BBFE54B"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4"/>
                <w:szCs w:val="24"/>
              </w:rPr>
            </w:pPr>
          </w:p>
        </w:tc>
      </w:tr>
      <w:tr w:rsidR="00A973F7" w:rsidRPr="00292775" w14:paraId="5DCDB58B" w14:textId="77777777" w:rsidTr="004F3ECF">
        <w:trPr>
          <w:jc w:val="center"/>
        </w:trPr>
        <w:tc>
          <w:tcPr>
            <w:tcW w:w="1202" w:type="pct"/>
            <w:shd w:val="clear" w:color="auto" w:fill="auto"/>
          </w:tcPr>
          <w:p w14:paraId="2E931498" w14:textId="576FD5FC" w:rsidR="00111A57" w:rsidRPr="0085244F" w:rsidRDefault="00111A57" w:rsidP="00111A57">
            <w:pPr>
              <w:spacing w:after="0" w:line="240" w:lineRule="auto"/>
              <w:rPr>
                <w:rFonts w:ascii="Times New Roman" w:eastAsia="Times New Roman" w:hAnsi="Times New Roman" w:cs="Times New Roman"/>
                <w:color w:val="000000"/>
              </w:rPr>
            </w:pPr>
          </w:p>
          <w:p w14:paraId="2BC65587" w14:textId="68C275BF" w:rsidR="00A973F7" w:rsidRPr="0085244F" w:rsidRDefault="0086573F" w:rsidP="00666CA2">
            <w:pPr>
              <w:pStyle w:val="ListParagraph"/>
              <w:numPr>
                <w:ilvl w:val="0"/>
                <w:numId w:val="8"/>
              </w:numPr>
              <w:spacing w:after="120" w:line="240" w:lineRule="auto"/>
              <w:rPr>
                <w:rFonts w:ascii="Arial" w:eastAsia="Times New Roman" w:hAnsi="Arial" w:cs="Times New Roman"/>
              </w:rPr>
            </w:pPr>
            <w:r w:rsidRPr="0085244F">
              <w:rPr>
                <w:rFonts w:ascii="Arial" w:eastAsia="Times New Roman" w:hAnsi="Arial" w:cs="Times New Roman"/>
              </w:rPr>
              <w:t>Distribute medication disposal kits to community</w:t>
            </w:r>
          </w:p>
        </w:tc>
        <w:tc>
          <w:tcPr>
            <w:tcW w:w="336" w:type="pct"/>
          </w:tcPr>
          <w:p w14:paraId="72CBF342" w14:textId="05C9E611"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1540154E" w14:textId="0F639844"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r w:rsidR="00A25562">
              <w:rPr>
                <w:rFonts w:ascii="Arial" w:eastAsia="Times New Roman" w:hAnsi="Arial" w:cs="Times New Roman"/>
              </w:rPr>
              <w:t>-3</w:t>
            </w:r>
          </w:p>
        </w:tc>
        <w:tc>
          <w:tcPr>
            <w:tcW w:w="335" w:type="pct"/>
          </w:tcPr>
          <w:p w14:paraId="3A1B81CA" w14:textId="5F1C660F"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r w:rsidR="00A25562">
              <w:rPr>
                <w:rFonts w:ascii="Arial" w:eastAsia="Times New Roman" w:hAnsi="Arial" w:cs="Times New Roman"/>
              </w:rPr>
              <w:t>-3</w:t>
            </w:r>
          </w:p>
        </w:tc>
        <w:tc>
          <w:tcPr>
            <w:tcW w:w="853" w:type="pct"/>
            <w:shd w:val="clear" w:color="auto" w:fill="auto"/>
          </w:tcPr>
          <w:p w14:paraId="4C4EF22E" w14:textId="1814B041" w:rsidR="00A973F7" w:rsidRPr="00292775" w:rsidRDefault="0086573F"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r w:rsidR="005D22DF">
              <w:rPr>
                <w:rFonts w:ascii="Arial" w:eastAsia="Times New Roman" w:hAnsi="Arial" w:cs="Times New Roman"/>
              </w:rPr>
              <w:t xml:space="preserve"> Prevention</w:t>
            </w:r>
          </w:p>
        </w:tc>
        <w:tc>
          <w:tcPr>
            <w:tcW w:w="850" w:type="pct"/>
            <w:shd w:val="clear" w:color="auto" w:fill="auto"/>
          </w:tcPr>
          <w:p w14:paraId="68F0681C" w14:textId="49C9108E" w:rsidR="00706D86"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00706D86">
              <w:rPr>
                <w:rFonts w:ascii="Arial" w:eastAsia="Times New Roman" w:hAnsi="Arial" w:cs="Times New Roman"/>
              </w:rPr>
              <w:t>List of places to distribute disposal kits</w:t>
            </w:r>
          </w:p>
          <w:p w14:paraId="1F2E17AC" w14:textId="418CF818" w:rsidR="00706D86"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lastRenderedPageBreak/>
              <w:t>-</w:t>
            </w:r>
            <w:r w:rsidR="00706D86" w:rsidRPr="00706D86">
              <w:rPr>
                <w:rFonts w:ascii="Arial" w:eastAsia="Times New Roman" w:hAnsi="Arial" w:cs="Times New Roman"/>
              </w:rPr>
              <w:t>List of agencies to</w:t>
            </w:r>
            <w:r w:rsidR="00391C79">
              <w:rPr>
                <w:rFonts w:ascii="Arial" w:eastAsia="Times New Roman" w:hAnsi="Arial" w:cs="Times New Roman"/>
              </w:rPr>
              <w:t xml:space="preserve"> partner with</w:t>
            </w:r>
            <w:r w:rsidR="00706D86" w:rsidRPr="00706D86">
              <w:rPr>
                <w:rFonts w:ascii="Arial" w:eastAsia="Times New Roman" w:hAnsi="Arial" w:cs="Times New Roman"/>
              </w:rPr>
              <w:t xml:space="preserve"> </w:t>
            </w:r>
          </w:p>
          <w:p w14:paraId="0BADB9B6" w14:textId="59E6C2BF" w:rsidR="0086573F" w:rsidRPr="00292775" w:rsidRDefault="0086573F" w:rsidP="00292775">
            <w:pPr>
              <w:tabs>
                <w:tab w:val="center" w:pos="4680"/>
                <w:tab w:val="right" w:pos="9360"/>
              </w:tabs>
              <w:spacing w:after="120" w:line="240" w:lineRule="auto"/>
              <w:rPr>
                <w:rFonts w:ascii="Arial" w:eastAsia="Times New Roman" w:hAnsi="Arial" w:cs="Times New Roman"/>
              </w:rPr>
            </w:pPr>
          </w:p>
        </w:tc>
        <w:tc>
          <w:tcPr>
            <w:tcW w:w="1097" w:type="pct"/>
            <w:vMerge w:val="restart"/>
            <w:shd w:val="clear" w:color="auto" w:fill="auto"/>
          </w:tcPr>
          <w:p w14:paraId="22BA3D48" w14:textId="2098C3C1" w:rsidR="00A973F7" w:rsidRPr="00292775" w:rsidRDefault="00391C79" w:rsidP="00292775">
            <w:pPr>
              <w:tabs>
                <w:tab w:val="center" w:pos="4680"/>
                <w:tab w:val="right" w:pos="9360"/>
              </w:tabs>
              <w:spacing w:after="120" w:line="240" w:lineRule="auto"/>
              <w:rPr>
                <w:rFonts w:ascii="Arial" w:eastAsia="Times New Roman" w:hAnsi="Arial" w:cs="Times New Roman"/>
              </w:rPr>
            </w:pPr>
            <w:r>
              <w:rPr>
                <w:rFonts w:ascii="Times New Roman" w:eastAsia="Times New Roman" w:hAnsi="Times New Roman" w:cs="Times New Roman"/>
                <w:color w:val="000000"/>
              </w:rPr>
              <w:lastRenderedPageBreak/>
              <w:t xml:space="preserve">Community residents will report increased knowledge of proper medication safety and disposal of opioid </w:t>
            </w:r>
            <w:r>
              <w:rPr>
                <w:rFonts w:ascii="Times New Roman" w:eastAsia="Times New Roman" w:hAnsi="Times New Roman" w:cs="Times New Roman"/>
                <w:color w:val="000000"/>
              </w:rPr>
              <w:lastRenderedPageBreak/>
              <w:t>prescription medications</w:t>
            </w:r>
          </w:p>
        </w:tc>
      </w:tr>
      <w:tr w:rsidR="00A973F7" w:rsidRPr="00292775" w14:paraId="2E172497" w14:textId="77777777" w:rsidTr="004F3ECF">
        <w:trPr>
          <w:jc w:val="center"/>
        </w:trPr>
        <w:tc>
          <w:tcPr>
            <w:tcW w:w="1202" w:type="pct"/>
            <w:shd w:val="clear" w:color="auto" w:fill="auto"/>
          </w:tcPr>
          <w:p w14:paraId="37BA6CCA" w14:textId="2A66EA49" w:rsidR="00A973F7" w:rsidRPr="0085244F" w:rsidRDefault="0069012D" w:rsidP="00666CA2">
            <w:pPr>
              <w:pStyle w:val="ListParagraph"/>
              <w:numPr>
                <w:ilvl w:val="0"/>
                <w:numId w:val="8"/>
              </w:numPr>
              <w:spacing w:after="120" w:line="240" w:lineRule="auto"/>
              <w:rPr>
                <w:rFonts w:ascii="Arial" w:eastAsia="Times New Roman" w:hAnsi="Arial" w:cs="Times New Roman"/>
              </w:rPr>
            </w:pPr>
            <w:r w:rsidRPr="0085244F">
              <w:rPr>
                <w:rFonts w:ascii="Arial" w:eastAsia="Times New Roman" w:hAnsi="Arial" w:cs="Times New Roman"/>
              </w:rPr>
              <w:lastRenderedPageBreak/>
              <w:t>Inform the community about the locations of the prescription medicine drop boxes</w:t>
            </w:r>
          </w:p>
        </w:tc>
        <w:tc>
          <w:tcPr>
            <w:tcW w:w="336" w:type="pct"/>
          </w:tcPr>
          <w:p w14:paraId="05EC4C51" w14:textId="4112DDF7"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5538651D" w14:textId="4A21484B"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5" w:type="pct"/>
          </w:tcPr>
          <w:p w14:paraId="66B8335C" w14:textId="0A02DA3F"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853" w:type="pct"/>
            <w:shd w:val="clear" w:color="auto" w:fill="auto"/>
          </w:tcPr>
          <w:p w14:paraId="43974CE1" w14:textId="4020BB4A" w:rsidR="00A973F7" w:rsidRPr="00292775"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 Prevention</w:t>
            </w:r>
          </w:p>
        </w:tc>
        <w:tc>
          <w:tcPr>
            <w:tcW w:w="850" w:type="pct"/>
            <w:shd w:val="clear" w:color="auto" w:fill="auto"/>
          </w:tcPr>
          <w:p w14:paraId="053DBAFB" w14:textId="6C8EA29D" w:rsidR="0069012D"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Pr="0069012D">
              <w:rPr>
                <w:rFonts w:ascii="Arial" w:eastAsia="Times New Roman" w:hAnsi="Arial" w:cs="Times New Roman"/>
              </w:rPr>
              <w:t>confirm drop box locations</w:t>
            </w:r>
          </w:p>
          <w:p w14:paraId="2E64244E" w14:textId="77777777" w:rsidR="0069012D"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Pr="0069012D">
              <w:rPr>
                <w:rFonts w:ascii="Arial" w:eastAsia="Times New Roman" w:hAnsi="Arial" w:cs="Times New Roman"/>
              </w:rPr>
              <w:t xml:space="preserve">confirm agencies that will help distribute materials       </w:t>
            </w:r>
          </w:p>
          <w:p w14:paraId="1E6D2244" w14:textId="52D19E79" w:rsidR="00A973F7" w:rsidRPr="00292775" w:rsidRDefault="0069012D"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Pr="0069012D">
              <w:rPr>
                <w:rFonts w:ascii="Arial" w:eastAsia="Times New Roman" w:hAnsi="Arial" w:cs="Times New Roman"/>
              </w:rPr>
              <w:t>complete flyer, Ad etc. to be distributed in the community</w:t>
            </w:r>
          </w:p>
        </w:tc>
        <w:tc>
          <w:tcPr>
            <w:tcW w:w="1097" w:type="pct"/>
            <w:vMerge/>
            <w:shd w:val="clear" w:color="auto" w:fill="auto"/>
          </w:tcPr>
          <w:p w14:paraId="5BC84BF7"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0F026ED6" w14:textId="77777777" w:rsidTr="004F3ECF">
        <w:trPr>
          <w:jc w:val="center"/>
        </w:trPr>
        <w:tc>
          <w:tcPr>
            <w:tcW w:w="1202" w:type="pct"/>
            <w:shd w:val="clear" w:color="auto" w:fill="auto"/>
          </w:tcPr>
          <w:p w14:paraId="48E370DF" w14:textId="66D9F4D9" w:rsidR="00A973F7" w:rsidRPr="0085244F" w:rsidRDefault="00803FEE" w:rsidP="00666CA2">
            <w:pPr>
              <w:pStyle w:val="ListParagraph"/>
              <w:numPr>
                <w:ilvl w:val="0"/>
                <w:numId w:val="8"/>
              </w:numPr>
              <w:spacing w:after="120" w:line="240" w:lineRule="auto"/>
              <w:rPr>
                <w:rFonts w:ascii="Arial" w:eastAsia="Times New Roman" w:hAnsi="Arial" w:cs="Times New Roman"/>
              </w:rPr>
            </w:pPr>
            <w:r w:rsidRPr="0085244F">
              <w:rPr>
                <w:rFonts w:ascii="Arial" w:eastAsia="Times New Roman" w:hAnsi="Arial" w:cs="Times New Roman"/>
              </w:rPr>
              <w:t>Medicine take back events to distribute disposal kits</w:t>
            </w:r>
          </w:p>
        </w:tc>
        <w:tc>
          <w:tcPr>
            <w:tcW w:w="336" w:type="pct"/>
          </w:tcPr>
          <w:p w14:paraId="586E07CE" w14:textId="3F3AEA2F"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102E6027" w14:textId="58178A07"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5" w:type="pct"/>
          </w:tcPr>
          <w:p w14:paraId="41B69728" w14:textId="3A8459FA" w:rsidR="00A973F7" w:rsidRPr="00292775" w:rsidRDefault="00783BFB"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853" w:type="pct"/>
            <w:shd w:val="clear" w:color="auto" w:fill="auto"/>
          </w:tcPr>
          <w:p w14:paraId="14D1C309" w14:textId="77777777" w:rsidR="00A973F7" w:rsidRPr="00292775" w:rsidRDefault="00A973F7" w:rsidP="00292775">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4AD1093D" w14:textId="56B5CF9B" w:rsidR="00A973F7" w:rsidRDefault="0012648F"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-confirm place to have take back event</w:t>
            </w:r>
          </w:p>
          <w:p w14:paraId="451EA20E" w14:textId="36C1063A" w:rsidR="0012648F" w:rsidRDefault="0012648F"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 xml:space="preserve">-collaborate with other local </w:t>
            </w:r>
            <w:r w:rsidR="000B05E7">
              <w:rPr>
                <w:rFonts w:ascii="Arial" w:eastAsia="Times New Roman" w:hAnsi="Arial" w:cs="Times New Roman"/>
              </w:rPr>
              <w:t>agencies</w:t>
            </w:r>
          </w:p>
          <w:p w14:paraId="741D89F7" w14:textId="77777777" w:rsidR="0012648F" w:rsidRDefault="0012648F" w:rsidP="00292775">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-create packet of materials to give out</w:t>
            </w:r>
          </w:p>
          <w:p w14:paraId="4E33DA27" w14:textId="2618B6F7" w:rsidR="0012648F" w:rsidRPr="00292775" w:rsidRDefault="0012648F" w:rsidP="00292775">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3644F89D" w14:textId="77777777" w:rsidR="00A973F7" w:rsidRPr="00292775" w:rsidRDefault="00A973F7" w:rsidP="00292775">
            <w:pPr>
              <w:tabs>
                <w:tab w:val="center" w:pos="4680"/>
                <w:tab w:val="right" w:pos="9360"/>
              </w:tabs>
              <w:spacing w:after="120" w:line="240" w:lineRule="auto"/>
              <w:rPr>
                <w:rFonts w:ascii="Arial" w:eastAsia="Times New Roman" w:hAnsi="Arial" w:cs="Times New Roman"/>
                <w:sz w:val="20"/>
                <w:szCs w:val="20"/>
              </w:rPr>
            </w:pPr>
          </w:p>
        </w:tc>
      </w:tr>
      <w:tr w:rsidR="004F3ECF" w:rsidRPr="00292775" w14:paraId="72B21904" w14:textId="77777777" w:rsidTr="004F3ECF">
        <w:trPr>
          <w:jc w:val="center"/>
        </w:trPr>
        <w:tc>
          <w:tcPr>
            <w:tcW w:w="1202" w:type="pct"/>
            <w:shd w:val="clear" w:color="auto" w:fill="auto"/>
          </w:tcPr>
          <w:p w14:paraId="2D9906D8" w14:textId="129442BA" w:rsidR="004F3ECF" w:rsidRPr="0085244F" w:rsidRDefault="004F3ECF" w:rsidP="004F3ECF">
            <w:pPr>
              <w:pStyle w:val="ListParagraph"/>
              <w:numPr>
                <w:ilvl w:val="0"/>
                <w:numId w:val="8"/>
              </w:numPr>
              <w:spacing w:after="120" w:line="240" w:lineRule="auto"/>
              <w:rPr>
                <w:rFonts w:ascii="Arial" w:eastAsia="Times New Roman" w:hAnsi="Arial" w:cs="Times New Roman"/>
              </w:rPr>
            </w:pPr>
            <w:r w:rsidRPr="0085244F">
              <w:rPr>
                <w:rFonts w:ascii="Arial" w:eastAsia="Times New Roman" w:hAnsi="Arial" w:cs="Times New Roman"/>
              </w:rPr>
              <w:t>Collect and compile data on recovery activities</w:t>
            </w:r>
          </w:p>
        </w:tc>
        <w:tc>
          <w:tcPr>
            <w:tcW w:w="336" w:type="pct"/>
          </w:tcPr>
          <w:p w14:paraId="62A857EB" w14:textId="3BCB1D10" w:rsidR="004F3ECF" w:rsidRPr="00666CA2" w:rsidRDefault="004F3ECF" w:rsidP="004F3ECF">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6F41CF33" w14:textId="7A26C667" w:rsidR="004F3ECF" w:rsidRPr="00666CA2" w:rsidRDefault="004F3ECF" w:rsidP="004F3ECF">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335" w:type="pct"/>
          </w:tcPr>
          <w:p w14:paraId="6145CC49" w14:textId="3C96529B" w:rsidR="004F3ECF" w:rsidRPr="00666CA2" w:rsidRDefault="004F3ECF" w:rsidP="004F3ECF">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853" w:type="pct"/>
            <w:shd w:val="clear" w:color="auto" w:fill="auto"/>
          </w:tcPr>
          <w:p w14:paraId="4DBAF738" w14:textId="5AC85DC0" w:rsidR="004F3ECF" w:rsidRPr="00666CA2" w:rsidRDefault="004F3ECF" w:rsidP="004F3ECF">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Prevention Committee</w:t>
            </w:r>
          </w:p>
        </w:tc>
        <w:tc>
          <w:tcPr>
            <w:tcW w:w="850" w:type="pct"/>
            <w:shd w:val="clear" w:color="auto" w:fill="auto"/>
          </w:tcPr>
          <w:p w14:paraId="18AAEC00" w14:textId="0D34A3CA" w:rsidR="004F3ECF" w:rsidRPr="00666CA2" w:rsidRDefault="004F3ECF" w:rsidP="004F3ECF">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Data is collected monthly and reported at Consortium meetings.</w:t>
            </w:r>
          </w:p>
        </w:tc>
        <w:tc>
          <w:tcPr>
            <w:tcW w:w="1097" w:type="pct"/>
            <w:vMerge/>
            <w:shd w:val="clear" w:color="auto" w:fill="auto"/>
          </w:tcPr>
          <w:p w14:paraId="702C6881" w14:textId="77777777" w:rsidR="004F3ECF" w:rsidRPr="00666CA2" w:rsidRDefault="004F3ECF" w:rsidP="004F3ECF">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5F95C697" w14:textId="77777777" w:rsidTr="004F3ECF">
        <w:trPr>
          <w:jc w:val="center"/>
        </w:trPr>
        <w:tc>
          <w:tcPr>
            <w:tcW w:w="1202" w:type="pct"/>
            <w:shd w:val="clear" w:color="auto" w:fill="auto"/>
          </w:tcPr>
          <w:p w14:paraId="18E30F07" w14:textId="77777777" w:rsidR="00A973F7" w:rsidRPr="00666CA2" w:rsidRDefault="00A973F7" w:rsidP="00666CA2">
            <w:pPr>
              <w:pStyle w:val="ListParagraph"/>
              <w:numPr>
                <w:ilvl w:val="0"/>
                <w:numId w:val="8"/>
              </w:numPr>
              <w:spacing w:after="120" w:line="240" w:lineRule="auto"/>
              <w:rPr>
                <w:rFonts w:ascii="Arial" w:eastAsia="Times New Roman" w:hAnsi="Arial" w:cs="Times New Roman"/>
              </w:rPr>
            </w:pPr>
          </w:p>
        </w:tc>
        <w:tc>
          <w:tcPr>
            <w:tcW w:w="336" w:type="pct"/>
          </w:tcPr>
          <w:p w14:paraId="59C445C0"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28" w:type="pct"/>
          </w:tcPr>
          <w:p w14:paraId="59B4B828"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35" w:type="pct"/>
          </w:tcPr>
          <w:p w14:paraId="60837563"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2E3B4B08"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33BA333F"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094CBA5A" w14:textId="77777777" w:rsidR="00A973F7" w:rsidRPr="00666CA2" w:rsidRDefault="00A973F7" w:rsidP="00292775">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6B4D6CEE" w14:textId="77777777" w:rsidTr="004F3ECF">
        <w:trPr>
          <w:jc w:val="center"/>
        </w:trPr>
        <w:tc>
          <w:tcPr>
            <w:tcW w:w="1202" w:type="pct"/>
            <w:shd w:val="clear" w:color="auto" w:fill="auto"/>
          </w:tcPr>
          <w:p w14:paraId="5160B469" w14:textId="77777777" w:rsidR="00A973F7" w:rsidRPr="00666CA2" w:rsidRDefault="00A973F7" w:rsidP="00666CA2">
            <w:pPr>
              <w:pStyle w:val="ListParagraph"/>
              <w:numPr>
                <w:ilvl w:val="0"/>
                <w:numId w:val="8"/>
              </w:numPr>
              <w:spacing w:after="120" w:line="240" w:lineRule="auto"/>
              <w:rPr>
                <w:rFonts w:ascii="Arial" w:eastAsia="Times New Roman" w:hAnsi="Arial" w:cs="Times New Roman"/>
              </w:rPr>
            </w:pPr>
          </w:p>
        </w:tc>
        <w:tc>
          <w:tcPr>
            <w:tcW w:w="336" w:type="pct"/>
          </w:tcPr>
          <w:p w14:paraId="05F60D9E"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28" w:type="pct"/>
          </w:tcPr>
          <w:p w14:paraId="4B752856"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35" w:type="pct"/>
          </w:tcPr>
          <w:p w14:paraId="5A1612A5"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1BD6341D"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0399ECCB"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431DDA53" w14:textId="77777777" w:rsidR="00A973F7" w:rsidRPr="00666CA2" w:rsidRDefault="00A973F7" w:rsidP="00292775">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629867DA" w14:textId="77777777" w:rsidTr="004F3ECF">
        <w:trPr>
          <w:jc w:val="center"/>
        </w:trPr>
        <w:tc>
          <w:tcPr>
            <w:tcW w:w="1202" w:type="pct"/>
            <w:tcBorders>
              <w:bottom w:val="single" w:sz="4" w:space="0" w:color="auto"/>
            </w:tcBorders>
            <w:shd w:val="clear" w:color="auto" w:fill="auto"/>
          </w:tcPr>
          <w:p w14:paraId="233B021C" w14:textId="77777777" w:rsidR="00A973F7" w:rsidRPr="00666CA2" w:rsidRDefault="00A973F7" w:rsidP="00666CA2">
            <w:pPr>
              <w:pStyle w:val="ListParagraph"/>
              <w:numPr>
                <w:ilvl w:val="0"/>
                <w:numId w:val="8"/>
              </w:numPr>
              <w:spacing w:after="120" w:line="240" w:lineRule="auto"/>
              <w:rPr>
                <w:rFonts w:ascii="Arial" w:eastAsia="Times New Roman" w:hAnsi="Arial" w:cs="Times New Roman"/>
              </w:rPr>
            </w:pPr>
          </w:p>
        </w:tc>
        <w:tc>
          <w:tcPr>
            <w:tcW w:w="336" w:type="pct"/>
            <w:tcBorders>
              <w:bottom w:val="single" w:sz="4" w:space="0" w:color="auto"/>
            </w:tcBorders>
          </w:tcPr>
          <w:p w14:paraId="29CCB229"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28" w:type="pct"/>
            <w:tcBorders>
              <w:bottom w:val="single" w:sz="4" w:space="0" w:color="auto"/>
            </w:tcBorders>
          </w:tcPr>
          <w:p w14:paraId="2CDB8C0A"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335" w:type="pct"/>
            <w:tcBorders>
              <w:bottom w:val="single" w:sz="4" w:space="0" w:color="auto"/>
            </w:tcBorders>
          </w:tcPr>
          <w:p w14:paraId="4ECA685C"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3" w:type="pct"/>
            <w:tcBorders>
              <w:bottom w:val="single" w:sz="4" w:space="0" w:color="auto"/>
            </w:tcBorders>
            <w:shd w:val="clear" w:color="auto" w:fill="auto"/>
          </w:tcPr>
          <w:p w14:paraId="461269C3"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850" w:type="pct"/>
            <w:tcBorders>
              <w:bottom w:val="single" w:sz="4" w:space="0" w:color="auto"/>
            </w:tcBorders>
            <w:shd w:val="clear" w:color="auto" w:fill="auto"/>
          </w:tcPr>
          <w:p w14:paraId="4B703D99" w14:textId="77777777" w:rsidR="00A973F7" w:rsidRPr="00666CA2" w:rsidRDefault="00A973F7" w:rsidP="00292775">
            <w:pPr>
              <w:tabs>
                <w:tab w:val="center" w:pos="4680"/>
                <w:tab w:val="right" w:pos="9360"/>
              </w:tabs>
              <w:spacing w:after="120" w:line="240" w:lineRule="auto"/>
              <w:rPr>
                <w:rFonts w:ascii="Arial" w:eastAsia="Times New Roman" w:hAnsi="Arial" w:cs="Times New Roman"/>
              </w:rPr>
            </w:pPr>
          </w:p>
        </w:tc>
        <w:tc>
          <w:tcPr>
            <w:tcW w:w="1097" w:type="pct"/>
            <w:vMerge/>
            <w:tcBorders>
              <w:bottom w:val="single" w:sz="4" w:space="0" w:color="auto"/>
            </w:tcBorders>
            <w:shd w:val="clear" w:color="auto" w:fill="auto"/>
          </w:tcPr>
          <w:p w14:paraId="2BF7F5AB" w14:textId="77777777" w:rsidR="00A973F7" w:rsidRPr="00666CA2" w:rsidRDefault="00A973F7" w:rsidP="00292775">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32703C2D" w14:textId="77777777" w:rsidTr="00A973F7">
        <w:trPr>
          <w:trHeight w:val="516"/>
          <w:jc w:val="center"/>
        </w:trPr>
        <w:tc>
          <w:tcPr>
            <w:tcW w:w="5000" w:type="pct"/>
            <w:gridSpan w:val="7"/>
            <w:shd w:val="clear" w:color="auto" w:fill="DEEAF6" w:themeFill="accent5" w:themeFillTint="33"/>
            <w:vAlign w:val="center"/>
          </w:tcPr>
          <w:p w14:paraId="631B8954" w14:textId="1946B97E" w:rsidR="00A973F7" w:rsidRPr="00292775" w:rsidRDefault="00A973F7" w:rsidP="00BE3514">
            <w:pPr>
              <w:spacing w:after="0" w:line="240" w:lineRule="auto"/>
              <w:rPr>
                <w:rFonts w:ascii="Arial" w:eastAsia="Times New Roman" w:hAnsi="Arial" w:cs="Times New Roman"/>
                <w:b/>
                <w:bCs/>
              </w:rPr>
            </w:pPr>
            <w:r>
              <w:rPr>
                <w:rFonts w:ascii="Arial" w:eastAsia="Times New Roman" w:hAnsi="Arial" w:cs="Times New Roman"/>
                <w:b/>
                <w:bCs/>
              </w:rPr>
              <w:t xml:space="preserve">Prevention </w:t>
            </w:r>
            <w:r w:rsidRPr="00292775">
              <w:rPr>
                <w:rFonts w:ascii="Arial" w:eastAsia="Times New Roman" w:hAnsi="Arial" w:cs="Times New Roman"/>
                <w:b/>
                <w:bCs/>
              </w:rPr>
              <w:t>Strategy</w:t>
            </w:r>
            <w:r>
              <w:rPr>
                <w:rFonts w:ascii="Arial" w:eastAsia="Times New Roman" w:hAnsi="Arial" w:cs="Times New Roman"/>
                <w:b/>
                <w:bCs/>
              </w:rPr>
              <w:t xml:space="preserve"> </w:t>
            </w:r>
            <w:r w:rsidR="0073460B">
              <w:rPr>
                <w:rFonts w:ascii="Arial" w:eastAsia="Times New Roman" w:hAnsi="Arial" w:cs="Times New Roman"/>
                <w:b/>
                <w:bCs/>
              </w:rPr>
              <w:t>1.2</w:t>
            </w:r>
            <w:r>
              <w:rPr>
                <w:rFonts w:ascii="Arial" w:eastAsia="Times New Roman" w:hAnsi="Arial" w:cs="Times New Roman"/>
                <w:b/>
                <w:bCs/>
              </w:rPr>
              <w:t xml:space="preserve">: </w:t>
            </w:r>
            <w:sdt>
              <w:sdtPr>
                <w:rPr>
                  <w:rStyle w:val="Style1"/>
                </w:rPr>
                <w:alias w:val="Prevention Strategy 2"/>
                <w:tag w:val="Prevention Strategy 2"/>
                <w:id w:val="202600024"/>
                <w:placeholder>
                  <w:docPart w:val="F65DF98254DD4B89A281AC5173C1D5A3"/>
                </w:placeholder>
                <w:dropDownList>
                  <w:listItem w:value="Choose an item."/>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dropDownList>
              </w:sdtPr>
              <w:sdtEndPr>
                <w:rPr>
                  <w:rStyle w:val="DefaultParagraphFont"/>
                  <w:rFonts w:cstheme="minorHAnsi"/>
                  <w:bCs/>
                </w:rPr>
              </w:sdtEndPr>
              <w:sdtContent>
                <w:r w:rsidR="00111A57">
                  <w:rPr>
                    <w:rStyle w:val="Style1"/>
                  </w:rPr>
                  <w:t>Coordinate the delivery of evidence-based prevention services and education programs to groups within the target population.</w:t>
                </w:r>
              </w:sdtContent>
            </w:sdt>
          </w:p>
        </w:tc>
      </w:tr>
      <w:tr w:rsidR="00A973F7" w:rsidRPr="00292775" w14:paraId="40C97C30" w14:textId="77777777" w:rsidTr="004F3ECF">
        <w:trPr>
          <w:jc w:val="center"/>
        </w:trPr>
        <w:tc>
          <w:tcPr>
            <w:tcW w:w="1202" w:type="pct"/>
            <w:vMerge w:val="restart"/>
            <w:shd w:val="clear" w:color="auto" w:fill="1F3864" w:themeFill="accent1" w:themeFillShade="80"/>
            <w:vAlign w:val="center"/>
          </w:tcPr>
          <w:p w14:paraId="16C149F7" w14:textId="4B4FB6C0"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p>
        </w:tc>
        <w:tc>
          <w:tcPr>
            <w:tcW w:w="998" w:type="pct"/>
            <w:gridSpan w:val="3"/>
            <w:shd w:val="clear" w:color="auto" w:fill="1F3864" w:themeFill="accent1" w:themeFillShade="80"/>
            <w:vAlign w:val="center"/>
          </w:tcPr>
          <w:p w14:paraId="103F4460"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3" w:type="pct"/>
            <w:vMerge w:val="restart"/>
            <w:shd w:val="clear" w:color="auto" w:fill="1F3864" w:themeFill="accent1" w:themeFillShade="80"/>
            <w:vAlign w:val="center"/>
          </w:tcPr>
          <w:p w14:paraId="662EE0D4"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50" w:type="pct"/>
            <w:vMerge w:val="restart"/>
            <w:shd w:val="clear" w:color="auto" w:fill="1F3864" w:themeFill="accent1" w:themeFillShade="80"/>
            <w:vAlign w:val="center"/>
          </w:tcPr>
          <w:p w14:paraId="2F740992"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7" w:type="pct"/>
            <w:vMerge w:val="restart"/>
            <w:shd w:val="clear" w:color="auto" w:fill="1F3864" w:themeFill="accent1" w:themeFillShade="80"/>
            <w:vAlign w:val="center"/>
          </w:tcPr>
          <w:p w14:paraId="119FF6BD"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Short-Term Outcomes</w:t>
            </w:r>
          </w:p>
        </w:tc>
      </w:tr>
      <w:tr w:rsidR="00C02DDC" w:rsidRPr="00292775" w14:paraId="32DD2B48" w14:textId="77777777" w:rsidTr="004F3ECF">
        <w:trPr>
          <w:trHeight w:val="291"/>
          <w:jc w:val="center"/>
        </w:trPr>
        <w:tc>
          <w:tcPr>
            <w:tcW w:w="1202" w:type="pct"/>
            <w:vMerge/>
            <w:shd w:val="clear" w:color="auto" w:fill="auto"/>
          </w:tcPr>
          <w:p w14:paraId="0CAE1AE0"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336" w:type="pct"/>
            <w:shd w:val="clear" w:color="auto" w:fill="E7E6E6" w:themeFill="background2"/>
            <w:vAlign w:val="center"/>
          </w:tcPr>
          <w:p w14:paraId="0E49CA43" w14:textId="60D3EB7F"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28" w:type="pct"/>
            <w:shd w:val="clear" w:color="auto" w:fill="E7E6E6" w:themeFill="background2"/>
            <w:vAlign w:val="center"/>
          </w:tcPr>
          <w:p w14:paraId="3FE1195F" w14:textId="02099D3F"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5" w:type="pct"/>
            <w:shd w:val="clear" w:color="auto" w:fill="E7E6E6" w:themeFill="background2"/>
            <w:vAlign w:val="center"/>
          </w:tcPr>
          <w:p w14:paraId="399731B8" w14:textId="0EE51221"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3" w:type="pct"/>
            <w:vMerge/>
            <w:shd w:val="clear" w:color="auto" w:fill="auto"/>
          </w:tcPr>
          <w:p w14:paraId="785B425F"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850" w:type="pct"/>
            <w:vMerge/>
            <w:shd w:val="clear" w:color="auto" w:fill="auto"/>
          </w:tcPr>
          <w:p w14:paraId="600E313E"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1097" w:type="pct"/>
            <w:vMerge/>
            <w:shd w:val="clear" w:color="auto" w:fill="auto"/>
          </w:tcPr>
          <w:p w14:paraId="1B8405BF"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r>
      <w:tr w:rsidR="00A973F7" w:rsidRPr="00292775" w14:paraId="2766681F" w14:textId="77777777" w:rsidTr="004F3ECF">
        <w:trPr>
          <w:jc w:val="center"/>
        </w:trPr>
        <w:tc>
          <w:tcPr>
            <w:tcW w:w="1202" w:type="pct"/>
            <w:vMerge/>
            <w:shd w:val="clear" w:color="auto" w:fill="auto"/>
          </w:tcPr>
          <w:p w14:paraId="69D23A27"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998" w:type="pct"/>
            <w:gridSpan w:val="3"/>
            <w:shd w:val="clear" w:color="auto" w:fill="E7E6E6" w:themeFill="background2"/>
            <w:vAlign w:val="center"/>
          </w:tcPr>
          <w:p w14:paraId="410DD192" w14:textId="77777777" w:rsidR="00A973F7" w:rsidRPr="00A973F7" w:rsidRDefault="00A973F7" w:rsidP="00BE3514">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3" w:type="pct"/>
            <w:vMerge/>
            <w:shd w:val="clear" w:color="auto" w:fill="auto"/>
          </w:tcPr>
          <w:p w14:paraId="4A2D9AFD"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850" w:type="pct"/>
            <w:vMerge/>
            <w:shd w:val="clear" w:color="auto" w:fill="auto"/>
          </w:tcPr>
          <w:p w14:paraId="529FCAA7"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1097" w:type="pct"/>
            <w:vMerge/>
            <w:shd w:val="clear" w:color="auto" w:fill="auto"/>
          </w:tcPr>
          <w:p w14:paraId="572E5457"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r>
      <w:tr w:rsidR="004F3ECF" w:rsidRPr="00292775" w14:paraId="111B2FC9" w14:textId="77777777" w:rsidTr="004F3ECF">
        <w:trPr>
          <w:jc w:val="center"/>
        </w:trPr>
        <w:tc>
          <w:tcPr>
            <w:tcW w:w="1202" w:type="pct"/>
            <w:shd w:val="clear" w:color="auto" w:fill="auto"/>
          </w:tcPr>
          <w:p w14:paraId="11522F5D" w14:textId="16E3585D" w:rsidR="004F3ECF" w:rsidRPr="0085244F" w:rsidRDefault="004F3ECF" w:rsidP="00A973F7">
            <w:pPr>
              <w:pStyle w:val="ListParagraph"/>
              <w:numPr>
                <w:ilvl w:val="0"/>
                <w:numId w:val="12"/>
              </w:numPr>
              <w:spacing w:after="120" w:line="240" w:lineRule="auto"/>
              <w:rPr>
                <w:rFonts w:ascii="Times New Roman" w:eastAsia="Times New Roman" w:hAnsi="Times New Roman" w:cs="Times New Roman"/>
                <w:color w:val="000000"/>
              </w:rPr>
            </w:pPr>
            <w:r w:rsidRPr="0085244F">
              <w:rPr>
                <w:rFonts w:ascii="Times New Roman" w:eastAsia="Times New Roman" w:hAnsi="Times New Roman" w:cs="Times New Roman"/>
                <w:color w:val="000000"/>
              </w:rPr>
              <w:lastRenderedPageBreak/>
              <w:t>Create RCORP Prevention Committee</w:t>
            </w:r>
          </w:p>
        </w:tc>
        <w:tc>
          <w:tcPr>
            <w:tcW w:w="336" w:type="pct"/>
          </w:tcPr>
          <w:p w14:paraId="18EFAC13" w14:textId="1975F8E5" w:rsidR="004F3ECF" w:rsidRDefault="004F3ECF"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28" w:type="pct"/>
          </w:tcPr>
          <w:p w14:paraId="3DA90B9A" w14:textId="77777777" w:rsidR="004F3ECF" w:rsidRDefault="004F3ECF" w:rsidP="00BE3514">
            <w:pPr>
              <w:tabs>
                <w:tab w:val="center" w:pos="4680"/>
                <w:tab w:val="right" w:pos="9360"/>
              </w:tabs>
              <w:spacing w:after="120" w:line="240" w:lineRule="auto"/>
              <w:rPr>
                <w:rFonts w:ascii="Arial" w:eastAsia="Times New Roman" w:hAnsi="Arial" w:cs="Times New Roman"/>
              </w:rPr>
            </w:pPr>
          </w:p>
        </w:tc>
        <w:tc>
          <w:tcPr>
            <w:tcW w:w="335" w:type="pct"/>
          </w:tcPr>
          <w:p w14:paraId="192EDD5A" w14:textId="77777777" w:rsidR="004F3ECF" w:rsidRDefault="004F3ECF" w:rsidP="00BE3514">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35EE8755" w14:textId="2EED52B8" w:rsidR="004F3ECF" w:rsidRDefault="004F3ECF"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50" w:type="pct"/>
            <w:shd w:val="clear" w:color="auto" w:fill="auto"/>
          </w:tcPr>
          <w:p w14:paraId="1ACAA637" w14:textId="3A877B1A" w:rsidR="004F3ECF" w:rsidRDefault="004F3ECF"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3-5 members of the Consortium meet on Prevention activities monthly.</w:t>
            </w:r>
          </w:p>
        </w:tc>
        <w:tc>
          <w:tcPr>
            <w:tcW w:w="1097" w:type="pct"/>
            <w:shd w:val="clear" w:color="auto" w:fill="auto"/>
          </w:tcPr>
          <w:p w14:paraId="6B5759C1" w14:textId="369D0B10" w:rsidR="004F3ECF" w:rsidRPr="00AD333D" w:rsidRDefault="004F3ECF" w:rsidP="00BE3514">
            <w:pPr>
              <w:tabs>
                <w:tab w:val="center" w:pos="4680"/>
                <w:tab w:val="right" w:pos="9360"/>
              </w:tabs>
              <w:spacing w:after="120" w:line="240" w:lineRule="auto"/>
              <w:rPr>
                <w:rFonts w:ascii="Times New Roman" w:eastAsia="Times New Roman" w:hAnsi="Times New Roman" w:cs="Times New Roman"/>
                <w:color w:val="000000"/>
              </w:rPr>
            </w:pPr>
            <w:r w:rsidRPr="00AD333D">
              <w:rPr>
                <w:rFonts w:ascii="Times New Roman" w:eastAsia="Times New Roman" w:hAnsi="Times New Roman" w:cs="Times New Roman"/>
                <w:color w:val="000000"/>
              </w:rPr>
              <w:t>community residents will report access to medication disposal kits</w:t>
            </w:r>
          </w:p>
        </w:tc>
      </w:tr>
      <w:tr w:rsidR="00A973F7" w:rsidRPr="00292775" w14:paraId="3CA0174D" w14:textId="77777777" w:rsidTr="004F3ECF">
        <w:trPr>
          <w:jc w:val="center"/>
        </w:trPr>
        <w:tc>
          <w:tcPr>
            <w:tcW w:w="1202" w:type="pct"/>
            <w:shd w:val="clear" w:color="auto" w:fill="auto"/>
          </w:tcPr>
          <w:p w14:paraId="1EB530ED" w14:textId="4AC15A0A" w:rsidR="00A973F7" w:rsidRPr="0085244F" w:rsidRDefault="0096598B" w:rsidP="00A973F7">
            <w:pPr>
              <w:pStyle w:val="ListParagraph"/>
              <w:numPr>
                <w:ilvl w:val="0"/>
                <w:numId w:val="12"/>
              </w:numPr>
              <w:spacing w:after="120" w:line="240" w:lineRule="auto"/>
              <w:rPr>
                <w:rFonts w:ascii="Arial" w:eastAsia="Times New Roman" w:hAnsi="Arial" w:cs="Times New Roman"/>
              </w:rPr>
            </w:pPr>
            <w:r w:rsidRPr="0085244F">
              <w:rPr>
                <w:rFonts w:ascii="Times New Roman" w:eastAsia="Times New Roman" w:hAnsi="Times New Roman" w:cs="Times New Roman"/>
                <w:color w:val="000000"/>
              </w:rPr>
              <w:t>Develop adapted brochures and fact sheets to suit different cultural values, educational levels and age groups in county</w:t>
            </w:r>
          </w:p>
        </w:tc>
        <w:tc>
          <w:tcPr>
            <w:tcW w:w="336" w:type="pct"/>
          </w:tcPr>
          <w:p w14:paraId="2822A866" w14:textId="47E2BDCC"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54A322A7" w14:textId="6C8EC612"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5" w:type="pct"/>
          </w:tcPr>
          <w:p w14:paraId="11753318" w14:textId="4A8087C8"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853" w:type="pct"/>
            <w:shd w:val="clear" w:color="auto" w:fill="auto"/>
          </w:tcPr>
          <w:p w14:paraId="5E6FC7CC" w14:textId="77777777" w:rsidR="00A973F7"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 Prevention</w:t>
            </w:r>
          </w:p>
          <w:p w14:paraId="5835CBB3" w14:textId="36AD4ADE" w:rsidR="0096598B" w:rsidRPr="00292775"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Stop the Pain</w:t>
            </w:r>
          </w:p>
        </w:tc>
        <w:tc>
          <w:tcPr>
            <w:tcW w:w="850" w:type="pct"/>
            <w:shd w:val="clear" w:color="auto" w:fill="auto"/>
          </w:tcPr>
          <w:p w14:paraId="026F4743" w14:textId="77777777" w:rsidR="00A973F7"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-research facts related to NAS</w:t>
            </w:r>
          </w:p>
          <w:p w14:paraId="256EEBB6" w14:textId="77777777" w:rsidR="0096598B"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-develop brochures and fact sheets</w:t>
            </w:r>
          </w:p>
          <w:p w14:paraId="22D483C5" w14:textId="2FF182BE" w:rsidR="0096598B" w:rsidRPr="00292775"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Pr="0069012D">
              <w:rPr>
                <w:rFonts w:ascii="Arial" w:eastAsia="Times New Roman" w:hAnsi="Arial" w:cs="Times New Roman"/>
              </w:rPr>
              <w:t xml:space="preserve"> confirm agencies that will help distribute materials       </w:t>
            </w:r>
          </w:p>
        </w:tc>
        <w:tc>
          <w:tcPr>
            <w:tcW w:w="1097" w:type="pct"/>
            <w:vMerge w:val="restart"/>
            <w:shd w:val="clear" w:color="auto" w:fill="auto"/>
          </w:tcPr>
          <w:p w14:paraId="4DCFEC11" w14:textId="087BD32B" w:rsidR="00A973F7" w:rsidRPr="00292775" w:rsidRDefault="00A973F7" w:rsidP="00BE3514">
            <w:pPr>
              <w:tabs>
                <w:tab w:val="center" w:pos="4680"/>
                <w:tab w:val="right" w:pos="9360"/>
              </w:tabs>
              <w:spacing w:after="120" w:line="240" w:lineRule="auto"/>
              <w:rPr>
                <w:rFonts w:ascii="Arial" w:eastAsia="Times New Roman" w:hAnsi="Arial" w:cs="Times New Roman"/>
              </w:rPr>
            </w:pPr>
          </w:p>
        </w:tc>
      </w:tr>
      <w:tr w:rsidR="00A973F7" w:rsidRPr="00292775" w14:paraId="239548E8" w14:textId="77777777" w:rsidTr="004F3ECF">
        <w:trPr>
          <w:jc w:val="center"/>
        </w:trPr>
        <w:tc>
          <w:tcPr>
            <w:tcW w:w="1202" w:type="pct"/>
            <w:shd w:val="clear" w:color="auto" w:fill="auto"/>
          </w:tcPr>
          <w:p w14:paraId="64AAB79E" w14:textId="1B614FD0" w:rsidR="00A973F7" w:rsidRPr="0085244F" w:rsidRDefault="0096598B" w:rsidP="00A973F7">
            <w:pPr>
              <w:pStyle w:val="ListParagraph"/>
              <w:numPr>
                <w:ilvl w:val="0"/>
                <w:numId w:val="12"/>
              </w:numPr>
              <w:spacing w:after="120" w:line="240" w:lineRule="auto"/>
              <w:rPr>
                <w:rFonts w:ascii="Arial" w:eastAsia="Times New Roman" w:hAnsi="Arial" w:cs="Times New Roman"/>
              </w:rPr>
            </w:pPr>
            <w:r w:rsidRPr="0085244F">
              <w:rPr>
                <w:rFonts w:ascii="Times New Roman" w:eastAsia="Times New Roman" w:hAnsi="Times New Roman" w:cs="Times New Roman"/>
                <w:color w:val="000000"/>
              </w:rPr>
              <w:t>Distribute educational resources via RCORP website, app, and community venues</w:t>
            </w:r>
          </w:p>
        </w:tc>
        <w:tc>
          <w:tcPr>
            <w:tcW w:w="336" w:type="pct"/>
          </w:tcPr>
          <w:p w14:paraId="04530FA7" w14:textId="60C785F1"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28" w:type="pct"/>
          </w:tcPr>
          <w:p w14:paraId="018C38B0" w14:textId="12E3226D"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5" w:type="pct"/>
          </w:tcPr>
          <w:p w14:paraId="7B676232" w14:textId="62A3D7E9" w:rsidR="00A973F7" w:rsidRPr="00292775" w:rsidRDefault="00381A59"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853" w:type="pct"/>
            <w:shd w:val="clear" w:color="auto" w:fill="auto"/>
          </w:tcPr>
          <w:p w14:paraId="482F0316" w14:textId="5298FCD9" w:rsidR="00A973F7" w:rsidRPr="00292775" w:rsidRDefault="0096598B" w:rsidP="00BE3514">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 Prevention</w:t>
            </w:r>
          </w:p>
        </w:tc>
        <w:tc>
          <w:tcPr>
            <w:tcW w:w="850" w:type="pct"/>
            <w:shd w:val="clear" w:color="auto" w:fill="auto"/>
          </w:tcPr>
          <w:p w14:paraId="1945B156" w14:textId="77777777" w:rsidR="0012648F" w:rsidRPr="0012648F" w:rsidRDefault="0012648F" w:rsidP="0012648F">
            <w:pPr>
              <w:numPr>
                <w:ilvl w:val="0"/>
                <w:numId w:val="23"/>
              </w:numPr>
              <w:tabs>
                <w:tab w:val="center" w:pos="4680"/>
                <w:tab w:val="right" w:pos="9360"/>
              </w:tabs>
              <w:spacing w:after="120" w:line="240" w:lineRule="auto"/>
              <w:rPr>
                <w:rFonts w:ascii="Arial" w:eastAsia="Times New Roman" w:hAnsi="Arial" w:cs="Times New Roman"/>
              </w:rPr>
            </w:pPr>
            <w:r w:rsidRPr="0012648F">
              <w:rPr>
                <w:rFonts w:ascii="Arial" w:eastAsia="Times New Roman" w:hAnsi="Arial" w:cs="Times New Roman"/>
              </w:rPr>
              <w:t>Community agencies</w:t>
            </w:r>
          </w:p>
          <w:p w14:paraId="21B0DD6D" w14:textId="77777777" w:rsidR="0012648F" w:rsidRPr="0012648F" w:rsidRDefault="0012648F" w:rsidP="0012648F">
            <w:pPr>
              <w:numPr>
                <w:ilvl w:val="0"/>
                <w:numId w:val="23"/>
              </w:numPr>
              <w:tabs>
                <w:tab w:val="center" w:pos="4680"/>
                <w:tab w:val="right" w:pos="9360"/>
              </w:tabs>
              <w:spacing w:after="120" w:line="240" w:lineRule="auto"/>
              <w:rPr>
                <w:rFonts w:ascii="Arial" w:eastAsia="Times New Roman" w:hAnsi="Arial" w:cs="Times New Roman"/>
              </w:rPr>
            </w:pPr>
            <w:r w:rsidRPr="0012648F">
              <w:rPr>
                <w:rFonts w:ascii="Arial" w:eastAsia="Times New Roman" w:hAnsi="Arial" w:cs="Times New Roman"/>
              </w:rPr>
              <w:t>RCORP website</w:t>
            </w:r>
          </w:p>
          <w:p w14:paraId="192B6662" w14:textId="77777777" w:rsidR="0012648F" w:rsidRPr="0012648F" w:rsidRDefault="0012648F" w:rsidP="0012648F">
            <w:pPr>
              <w:numPr>
                <w:ilvl w:val="0"/>
                <w:numId w:val="23"/>
              </w:numPr>
              <w:tabs>
                <w:tab w:val="center" w:pos="4680"/>
                <w:tab w:val="right" w:pos="9360"/>
              </w:tabs>
              <w:spacing w:after="120" w:line="240" w:lineRule="auto"/>
              <w:rPr>
                <w:rFonts w:ascii="Arial" w:eastAsia="Times New Roman" w:hAnsi="Arial" w:cs="Times New Roman"/>
              </w:rPr>
            </w:pPr>
            <w:r w:rsidRPr="0012648F">
              <w:rPr>
                <w:rFonts w:ascii="Arial" w:eastAsia="Times New Roman" w:hAnsi="Arial" w:cs="Times New Roman"/>
              </w:rPr>
              <w:t>App software</w:t>
            </w:r>
          </w:p>
          <w:p w14:paraId="31037187" w14:textId="77777777" w:rsidR="0012648F" w:rsidRPr="0012648F" w:rsidRDefault="0012648F" w:rsidP="0012648F">
            <w:pPr>
              <w:numPr>
                <w:ilvl w:val="0"/>
                <w:numId w:val="23"/>
              </w:numPr>
              <w:tabs>
                <w:tab w:val="center" w:pos="4680"/>
                <w:tab w:val="right" w:pos="9360"/>
              </w:tabs>
              <w:spacing w:after="120" w:line="240" w:lineRule="auto"/>
              <w:rPr>
                <w:rFonts w:ascii="Arial" w:eastAsia="Times New Roman" w:hAnsi="Arial" w:cs="Times New Roman"/>
              </w:rPr>
            </w:pPr>
            <w:r w:rsidRPr="0012648F">
              <w:rPr>
                <w:rFonts w:ascii="Arial" w:eastAsia="Times New Roman" w:hAnsi="Arial" w:cs="Times New Roman"/>
              </w:rPr>
              <w:t>Funding for software</w:t>
            </w:r>
          </w:p>
          <w:p w14:paraId="4E96502A" w14:textId="51789F26" w:rsidR="00A973F7" w:rsidRPr="00292775" w:rsidRDefault="00A973F7" w:rsidP="0012648F">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778E27AE"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6247CDB5" w14:textId="77777777" w:rsidTr="004F3ECF">
        <w:trPr>
          <w:jc w:val="center"/>
        </w:trPr>
        <w:tc>
          <w:tcPr>
            <w:tcW w:w="1202" w:type="pct"/>
            <w:shd w:val="clear" w:color="auto" w:fill="auto"/>
          </w:tcPr>
          <w:p w14:paraId="311AA826" w14:textId="77777777" w:rsidR="00A973F7" w:rsidRPr="00666CA2" w:rsidRDefault="00A973F7" w:rsidP="00A973F7">
            <w:pPr>
              <w:pStyle w:val="ListParagraph"/>
              <w:numPr>
                <w:ilvl w:val="0"/>
                <w:numId w:val="12"/>
              </w:numPr>
              <w:spacing w:after="120" w:line="240" w:lineRule="auto"/>
              <w:rPr>
                <w:rFonts w:ascii="Arial" w:eastAsia="Times New Roman" w:hAnsi="Arial" w:cs="Times New Roman"/>
              </w:rPr>
            </w:pPr>
          </w:p>
        </w:tc>
        <w:tc>
          <w:tcPr>
            <w:tcW w:w="336" w:type="pct"/>
          </w:tcPr>
          <w:p w14:paraId="66B198A9" w14:textId="77777777" w:rsidR="00A973F7" w:rsidRPr="00292775" w:rsidRDefault="00A973F7" w:rsidP="00BE3514">
            <w:pPr>
              <w:tabs>
                <w:tab w:val="center" w:pos="4680"/>
                <w:tab w:val="right" w:pos="9360"/>
              </w:tabs>
              <w:spacing w:after="120" w:line="240" w:lineRule="auto"/>
              <w:rPr>
                <w:rFonts w:ascii="Arial" w:eastAsia="Times New Roman" w:hAnsi="Arial" w:cs="Times New Roman"/>
              </w:rPr>
            </w:pPr>
          </w:p>
        </w:tc>
        <w:tc>
          <w:tcPr>
            <w:tcW w:w="328" w:type="pct"/>
          </w:tcPr>
          <w:p w14:paraId="463A89F3" w14:textId="77777777" w:rsidR="00A973F7" w:rsidRPr="00292775" w:rsidRDefault="00A973F7" w:rsidP="00BE3514">
            <w:pPr>
              <w:tabs>
                <w:tab w:val="center" w:pos="4680"/>
                <w:tab w:val="right" w:pos="9360"/>
              </w:tabs>
              <w:spacing w:after="120" w:line="240" w:lineRule="auto"/>
              <w:rPr>
                <w:rFonts w:ascii="Arial" w:eastAsia="Times New Roman" w:hAnsi="Arial" w:cs="Times New Roman"/>
              </w:rPr>
            </w:pPr>
          </w:p>
        </w:tc>
        <w:tc>
          <w:tcPr>
            <w:tcW w:w="335" w:type="pct"/>
          </w:tcPr>
          <w:p w14:paraId="4ECB0119" w14:textId="77777777" w:rsidR="00A973F7" w:rsidRPr="00292775" w:rsidRDefault="00A973F7" w:rsidP="00BE3514">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5CF60368" w14:textId="77777777" w:rsidR="00A973F7" w:rsidRPr="00292775" w:rsidRDefault="00A973F7" w:rsidP="00BE3514">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64ED9920" w14:textId="77777777" w:rsidR="00A973F7" w:rsidRPr="00292775" w:rsidRDefault="00A973F7" w:rsidP="00BE3514">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0A18537E"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3A363587" w14:textId="77777777" w:rsidTr="004F3ECF">
        <w:trPr>
          <w:jc w:val="center"/>
        </w:trPr>
        <w:tc>
          <w:tcPr>
            <w:tcW w:w="1202" w:type="pct"/>
            <w:shd w:val="clear" w:color="auto" w:fill="auto"/>
          </w:tcPr>
          <w:p w14:paraId="77AB76C9" w14:textId="77777777" w:rsidR="00A973F7" w:rsidRPr="00666CA2" w:rsidRDefault="00A973F7" w:rsidP="00A973F7">
            <w:pPr>
              <w:pStyle w:val="ListParagraph"/>
              <w:numPr>
                <w:ilvl w:val="0"/>
                <w:numId w:val="12"/>
              </w:numPr>
              <w:spacing w:after="120" w:line="240" w:lineRule="auto"/>
              <w:rPr>
                <w:rFonts w:ascii="Arial" w:eastAsia="Times New Roman" w:hAnsi="Arial" w:cs="Times New Roman"/>
              </w:rPr>
            </w:pPr>
          </w:p>
        </w:tc>
        <w:tc>
          <w:tcPr>
            <w:tcW w:w="336" w:type="pct"/>
          </w:tcPr>
          <w:p w14:paraId="07F8FBA7"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28" w:type="pct"/>
          </w:tcPr>
          <w:p w14:paraId="75DAE83E"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35" w:type="pct"/>
          </w:tcPr>
          <w:p w14:paraId="6A0C83AA"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7D23F562"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6789AEA1"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27FD4469" w14:textId="77777777" w:rsidR="00A973F7" w:rsidRPr="00666CA2" w:rsidRDefault="00A973F7" w:rsidP="00BE3514">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1A26DD2E" w14:textId="77777777" w:rsidTr="004F3ECF">
        <w:trPr>
          <w:jc w:val="center"/>
        </w:trPr>
        <w:tc>
          <w:tcPr>
            <w:tcW w:w="1202" w:type="pct"/>
            <w:shd w:val="clear" w:color="auto" w:fill="auto"/>
          </w:tcPr>
          <w:p w14:paraId="4CB05D86" w14:textId="77777777" w:rsidR="00A973F7" w:rsidRPr="00666CA2" w:rsidRDefault="00A973F7" w:rsidP="00A973F7">
            <w:pPr>
              <w:pStyle w:val="ListParagraph"/>
              <w:numPr>
                <w:ilvl w:val="0"/>
                <w:numId w:val="12"/>
              </w:numPr>
              <w:spacing w:after="120" w:line="240" w:lineRule="auto"/>
              <w:rPr>
                <w:rFonts w:ascii="Arial" w:eastAsia="Times New Roman" w:hAnsi="Arial" w:cs="Times New Roman"/>
              </w:rPr>
            </w:pPr>
          </w:p>
        </w:tc>
        <w:tc>
          <w:tcPr>
            <w:tcW w:w="336" w:type="pct"/>
          </w:tcPr>
          <w:p w14:paraId="2500C396"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28" w:type="pct"/>
          </w:tcPr>
          <w:p w14:paraId="295C062B"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35" w:type="pct"/>
          </w:tcPr>
          <w:p w14:paraId="4A656DB2"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302E29D8"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760817AF"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2F819B12" w14:textId="77777777" w:rsidR="00A973F7" w:rsidRPr="00666CA2" w:rsidRDefault="00A973F7" w:rsidP="00BE3514">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528FF35B" w14:textId="77777777" w:rsidTr="004F3ECF">
        <w:trPr>
          <w:jc w:val="center"/>
        </w:trPr>
        <w:tc>
          <w:tcPr>
            <w:tcW w:w="1202" w:type="pct"/>
            <w:shd w:val="clear" w:color="auto" w:fill="auto"/>
          </w:tcPr>
          <w:p w14:paraId="5FFFE6CE" w14:textId="77777777" w:rsidR="00A973F7" w:rsidRPr="00666CA2" w:rsidRDefault="00A973F7" w:rsidP="00A973F7">
            <w:pPr>
              <w:pStyle w:val="ListParagraph"/>
              <w:numPr>
                <w:ilvl w:val="0"/>
                <w:numId w:val="12"/>
              </w:numPr>
              <w:spacing w:after="120" w:line="240" w:lineRule="auto"/>
              <w:rPr>
                <w:rFonts w:ascii="Arial" w:eastAsia="Times New Roman" w:hAnsi="Arial" w:cs="Times New Roman"/>
              </w:rPr>
            </w:pPr>
          </w:p>
        </w:tc>
        <w:tc>
          <w:tcPr>
            <w:tcW w:w="336" w:type="pct"/>
          </w:tcPr>
          <w:p w14:paraId="77465668"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28" w:type="pct"/>
          </w:tcPr>
          <w:p w14:paraId="606DD15C"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35" w:type="pct"/>
          </w:tcPr>
          <w:p w14:paraId="7005A0BE"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3" w:type="pct"/>
            <w:shd w:val="clear" w:color="auto" w:fill="auto"/>
          </w:tcPr>
          <w:p w14:paraId="22F48F90"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0" w:type="pct"/>
            <w:shd w:val="clear" w:color="auto" w:fill="auto"/>
          </w:tcPr>
          <w:p w14:paraId="1B344894"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1097" w:type="pct"/>
            <w:vMerge/>
            <w:shd w:val="clear" w:color="auto" w:fill="auto"/>
          </w:tcPr>
          <w:p w14:paraId="3FD11142" w14:textId="77777777" w:rsidR="00A973F7" w:rsidRPr="00666CA2" w:rsidRDefault="00A973F7" w:rsidP="00BE3514">
            <w:pPr>
              <w:tabs>
                <w:tab w:val="center" w:pos="4680"/>
                <w:tab w:val="right" w:pos="9360"/>
              </w:tabs>
              <w:spacing w:after="120" w:line="240" w:lineRule="auto"/>
              <w:rPr>
                <w:rFonts w:ascii="Arial" w:eastAsia="Times New Roman" w:hAnsi="Arial" w:cs="Times New Roman"/>
                <w:sz w:val="20"/>
                <w:szCs w:val="20"/>
              </w:rPr>
            </w:pPr>
          </w:p>
        </w:tc>
      </w:tr>
      <w:tr w:rsidR="00A973F7" w:rsidRPr="00292775" w14:paraId="5C1B61B9" w14:textId="77777777" w:rsidTr="004F3ECF">
        <w:trPr>
          <w:jc w:val="center"/>
        </w:trPr>
        <w:tc>
          <w:tcPr>
            <w:tcW w:w="1202" w:type="pct"/>
            <w:tcBorders>
              <w:bottom w:val="single" w:sz="4" w:space="0" w:color="auto"/>
            </w:tcBorders>
            <w:shd w:val="clear" w:color="auto" w:fill="auto"/>
          </w:tcPr>
          <w:p w14:paraId="7777D6DA" w14:textId="77777777" w:rsidR="00A973F7" w:rsidRPr="00666CA2" w:rsidRDefault="00A973F7" w:rsidP="00A973F7">
            <w:pPr>
              <w:pStyle w:val="ListParagraph"/>
              <w:numPr>
                <w:ilvl w:val="0"/>
                <w:numId w:val="12"/>
              </w:numPr>
              <w:spacing w:after="120" w:line="240" w:lineRule="auto"/>
              <w:rPr>
                <w:rFonts w:ascii="Arial" w:eastAsia="Times New Roman" w:hAnsi="Arial" w:cs="Times New Roman"/>
              </w:rPr>
            </w:pPr>
          </w:p>
        </w:tc>
        <w:tc>
          <w:tcPr>
            <w:tcW w:w="336" w:type="pct"/>
            <w:tcBorders>
              <w:bottom w:val="single" w:sz="4" w:space="0" w:color="auto"/>
            </w:tcBorders>
          </w:tcPr>
          <w:p w14:paraId="4B7A5F82"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28" w:type="pct"/>
            <w:tcBorders>
              <w:bottom w:val="single" w:sz="4" w:space="0" w:color="auto"/>
            </w:tcBorders>
          </w:tcPr>
          <w:p w14:paraId="30AED0E0"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335" w:type="pct"/>
            <w:tcBorders>
              <w:bottom w:val="single" w:sz="4" w:space="0" w:color="auto"/>
            </w:tcBorders>
          </w:tcPr>
          <w:p w14:paraId="3D8FE243"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3" w:type="pct"/>
            <w:tcBorders>
              <w:bottom w:val="single" w:sz="4" w:space="0" w:color="auto"/>
            </w:tcBorders>
            <w:shd w:val="clear" w:color="auto" w:fill="auto"/>
          </w:tcPr>
          <w:p w14:paraId="53E809B8"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850" w:type="pct"/>
            <w:tcBorders>
              <w:bottom w:val="single" w:sz="4" w:space="0" w:color="auto"/>
            </w:tcBorders>
            <w:shd w:val="clear" w:color="auto" w:fill="auto"/>
          </w:tcPr>
          <w:p w14:paraId="07C9A878" w14:textId="77777777" w:rsidR="00A973F7" w:rsidRPr="00666CA2" w:rsidRDefault="00A973F7" w:rsidP="00BE3514">
            <w:pPr>
              <w:tabs>
                <w:tab w:val="center" w:pos="4680"/>
                <w:tab w:val="right" w:pos="9360"/>
              </w:tabs>
              <w:spacing w:after="120" w:line="240" w:lineRule="auto"/>
              <w:rPr>
                <w:rFonts w:ascii="Arial" w:eastAsia="Times New Roman" w:hAnsi="Arial" w:cs="Times New Roman"/>
              </w:rPr>
            </w:pPr>
          </w:p>
        </w:tc>
        <w:tc>
          <w:tcPr>
            <w:tcW w:w="1097" w:type="pct"/>
            <w:vMerge/>
            <w:tcBorders>
              <w:bottom w:val="single" w:sz="4" w:space="0" w:color="auto"/>
            </w:tcBorders>
            <w:shd w:val="clear" w:color="auto" w:fill="auto"/>
          </w:tcPr>
          <w:p w14:paraId="5E50C827" w14:textId="77777777" w:rsidR="00A973F7" w:rsidRPr="00666CA2" w:rsidRDefault="00A973F7" w:rsidP="00BE3514">
            <w:pPr>
              <w:tabs>
                <w:tab w:val="center" w:pos="4680"/>
                <w:tab w:val="right" w:pos="9360"/>
              </w:tabs>
              <w:spacing w:after="120" w:line="240" w:lineRule="auto"/>
              <w:rPr>
                <w:rFonts w:ascii="Arial" w:eastAsia="Times New Roman" w:hAnsi="Arial" w:cs="Times New Roman"/>
                <w:sz w:val="20"/>
                <w:szCs w:val="20"/>
              </w:rPr>
            </w:pPr>
          </w:p>
        </w:tc>
      </w:tr>
    </w:tbl>
    <w:p w14:paraId="55C7E126" w14:textId="273C0CD3" w:rsidR="00BE3514" w:rsidRDefault="00BE35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2252"/>
        <w:gridCol w:w="550"/>
        <w:gridCol w:w="703"/>
        <w:gridCol w:w="630"/>
        <w:gridCol w:w="1599"/>
        <w:gridCol w:w="1561"/>
        <w:gridCol w:w="2055"/>
      </w:tblGrid>
      <w:tr w:rsidR="00A973F7" w:rsidRPr="00292775" w14:paraId="3CBC41BF" w14:textId="77777777" w:rsidTr="00BE3514">
        <w:trPr>
          <w:trHeight w:val="516"/>
          <w:jc w:val="center"/>
        </w:trPr>
        <w:tc>
          <w:tcPr>
            <w:tcW w:w="5000" w:type="pct"/>
            <w:gridSpan w:val="7"/>
            <w:shd w:val="clear" w:color="auto" w:fill="DEEAF6" w:themeFill="accent5" w:themeFillTint="33"/>
            <w:vAlign w:val="center"/>
          </w:tcPr>
          <w:p w14:paraId="73EF41CD" w14:textId="3DBDF46B" w:rsidR="00A973F7" w:rsidRPr="00292775" w:rsidRDefault="00A973F7" w:rsidP="00BE3514">
            <w:pPr>
              <w:spacing w:after="0" w:line="240" w:lineRule="auto"/>
              <w:rPr>
                <w:rFonts w:ascii="Arial" w:eastAsia="Times New Roman" w:hAnsi="Arial" w:cs="Times New Roman"/>
                <w:b/>
                <w:bCs/>
              </w:rPr>
            </w:pPr>
            <w:r>
              <w:rPr>
                <w:rFonts w:ascii="Arial" w:eastAsia="Times New Roman" w:hAnsi="Arial" w:cs="Times New Roman"/>
                <w:b/>
                <w:bCs/>
              </w:rPr>
              <w:t xml:space="preserve">Treatment </w:t>
            </w:r>
            <w:r w:rsidRPr="00292775">
              <w:rPr>
                <w:rFonts w:ascii="Arial" w:eastAsia="Times New Roman" w:hAnsi="Arial" w:cs="Times New Roman"/>
                <w:b/>
                <w:bCs/>
              </w:rPr>
              <w:t>Strategy</w:t>
            </w:r>
            <w:r>
              <w:rPr>
                <w:rFonts w:ascii="Arial" w:eastAsia="Times New Roman" w:hAnsi="Arial" w:cs="Times New Roman"/>
                <w:b/>
                <w:bCs/>
              </w:rPr>
              <w:t xml:space="preserve"> </w:t>
            </w:r>
            <w:r w:rsidR="0073460B">
              <w:rPr>
                <w:rFonts w:ascii="Arial" w:eastAsia="Times New Roman" w:hAnsi="Arial" w:cs="Times New Roman"/>
                <w:b/>
                <w:bCs/>
              </w:rPr>
              <w:t>1.3</w:t>
            </w:r>
            <w:r>
              <w:rPr>
                <w:rFonts w:ascii="Arial" w:eastAsia="Times New Roman" w:hAnsi="Arial" w:cs="Times New Roman"/>
                <w:b/>
                <w:bCs/>
              </w:rPr>
              <w:t xml:space="preserve">: </w:t>
            </w:r>
            <w:sdt>
              <w:sdtPr>
                <w:rPr>
                  <w:rStyle w:val="Style1"/>
                </w:rPr>
                <w:alias w:val="Treatment Strategy 1"/>
                <w:tag w:val="Treatment Strategy 1"/>
                <w:id w:val="1538164109"/>
                <w:placeholder>
                  <w:docPart w:val="A496DA4497B54E2FA5150FE3AE9F50E5"/>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rFonts w:cstheme="minorHAnsi"/>
                  <w:bCs/>
                </w:rPr>
              </w:sdtEndPr>
              <w:sdtContent>
                <w:r w:rsidR="00111A57">
                  <w:rPr>
                    <w:rStyle w:val="Style1"/>
                  </w:rPr>
                  <w:t xml:space="preserve">Educate on best practices that improve the engagement and/or early intervention women of childbearing age into treatment. </w:t>
                </w:r>
              </w:sdtContent>
            </w:sdt>
          </w:p>
        </w:tc>
      </w:tr>
      <w:tr w:rsidR="00A973F7" w:rsidRPr="00292775" w14:paraId="638B8FF6" w14:textId="77777777" w:rsidTr="00BE3514">
        <w:trPr>
          <w:jc w:val="center"/>
        </w:trPr>
        <w:tc>
          <w:tcPr>
            <w:tcW w:w="1204" w:type="pct"/>
            <w:vMerge w:val="restart"/>
            <w:shd w:val="clear" w:color="auto" w:fill="1F3864" w:themeFill="accent1" w:themeFillShade="80"/>
            <w:vAlign w:val="center"/>
          </w:tcPr>
          <w:p w14:paraId="1D3301FF" w14:textId="16B2255A"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p>
        </w:tc>
        <w:tc>
          <w:tcPr>
            <w:tcW w:w="1007" w:type="pct"/>
            <w:gridSpan w:val="3"/>
            <w:shd w:val="clear" w:color="auto" w:fill="1F3864" w:themeFill="accent1" w:themeFillShade="80"/>
            <w:vAlign w:val="center"/>
          </w:tcPr>
          <w:p w14:paraId="48E063A9"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5" w:type="pct"/>
            <w:vMerge w:val="restart"/>
            <w:shd w:val="clear" w:color="auto" w:fill="1F3864" w:themeFill="accent1" w:themeFillShade="80"/>
            <w:vAlign w:val="center"/>
          </w:tcPr>
          <w:p w14:paraId="635C23EF"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35" w:type="pct"/>
            <w:vMerge w:val="restart"/>
            <w:shd w:val="clear" w:color="auto" w:fill="1F3864" w:themeFill="accent1" w:themeFillShade="80"/>
            <w:vAlign w:val="center"/>
          </w:tcPr>
          <w:p w14:paraId="60DB63FC"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9" w:type="pct"/>
            <w:vMerge w:val="restart"/>
            <w:shd w:val="clear" w:color="auto" w:fill="1F3864" w:themeFill="accent1" w:themeFillShade="80"/>
            <w:vAlign w:val="center"/>
          </w:tcPr>
          <w:p w14:paraId="5B97A46B" w14:textId="77777777" w:rsidR="00A973F7" w:rsidRPr="007377A6"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7377A6">
              <w:rPr>
                <w:rFonts w:ascii="Arial" w:eastAsia="Times New Roman" w:hAnsi="Arial" w:cs="Times New Roman"/>
                <w:b/>
                <w:bCs/>
                <w:sz w:val="20"/>
                <w:szCs w:val="20"/>
              </w:rPr>
              <w:t>Short-Term Outcomes</w:t>
            </w:r>
          </w:p>
        </w:tc>
      </w:tr>
      <w:tr w:rsidR="00C02DDC" w:rsidRPr="00292775" w14:paraId="1C261A67" w14:textId="77777777" w:rsidTr="00C02DDC">
        <w:trPr>
          <w:trHeight w:val="273"/>
          <w:jc w:val="center"/>
        </w:trPr>
        <w:tc>
          <w:tcPr>
            <w:tcW w:w="1204" w:type="pct"/>
            <w:vMerge/>
            <w:shd w:val="clear" w:color="auto" w:fill="auto"/>
          </w:tcPr>
          <w:p w14:paraId="7C1EAA34"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294" w:type="pct"/>
            <w:shd w:val="clear" w:color="auto" w:fill="E7E6E6" w:themeFill="background2"/>
            <w:vAlign w:val="center"/>
          </w:tcPr>
          <w:p w14:paraId="3F7484ED" w14:textId="76968D6C"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76" w:type="pct"/>
            <w:shd w:val="clear" w:color="auto" w:fill="E7E6E6" w:themeFill="background2"/>
            <w:vAlign w:val="center"/>
          </w:tcPr>
          <w:p w14:paraId="741C51A2" w14:textId="3CDD3B02"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7" w:type="pct"/>
            <w:shd w:val="clear" w:color="auto" w:fill="E7E6E6" w:themeFill="background2"/>
            <w:vAlign w:val="center"/>
          </w:tcPr>
          <w:p w14:paraId="7D74B660" w14:textId="0365A928"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5" w:type="pct"/>
            <w:vMerge/>
            <w:shd w:val="clear" w:color="auto" w:fill="auto"/>
          </w:tcPr>
          <w:p w14:paraId="01856AE7"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7662D44A"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487719D0" w14:textId="77777777" w:rsidR="00C02DDC" w:rsidRPr="007377A6" w:rsidRDefault="00C02DDC" w:rsidP="00C02DDC">
            <w:pPr>
              <w:tabs>
                <w:tab w:val="center" w:pos="4680"/>
                <w:tab w:val="right" w:pos="9360"/>
              </w:tabs>
              <w:spacing w:after="120" w:line="240" w:lineRule="auto"/>
              <w:rPr>
                <w:rFonts w:ascii="Arial" w:eastAsia="Times New Roman" w:hAnsi="Arial" w:cs="Times New Roman"/>
                <w:sz w:val="24"/>
                <w:szCs w:val="24"/>
              </w:rPr>
            </w:pPr>
          </w:p>
        </w:tc>
      </w:tr>
      <w:tr w:rsidR="00A973F7" w:rsidRPr="00292775" w14:paraId="2FCE9C82" w14:textId="77777777" w:rsidTr="00BE3514">
        <w:trPr>
          <w:jc w:val="center"/>
        </w:trPr>
        <w:tc>
          <w:tcPr>
            <w:tcW w:w="1204" w:type="pct"/>
            <w:vMerge/>
            <w:shd w:val="clear" w:color="auto" w:fill="auto"/>
          </w:tcPr>
          <w:p w14:paraId="7CCFB316"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1007" w:type="pct"/>
            <w:gridSpan w:val="3"/>
            <w:shd w:val="clear" w:color="auto" w:fill="E7E6E6" w:themeFill="background2"/>
            <w:vAlign w:val="center"/>
          </w:tcPr>
          <w:p w14:paraId="471652BF" w14:textId="77777777" w:rsidR="00A973F7" w:rsidRPr="00A973F7" w:rsidRDefault="00A973F7" w:rsidP="00BE3514">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5" w:type="pct"/>
            <w:vMerge/>
            <w:shd w:val="clear" w:color="auto" w:fill="auto"/>
          </w:tcPr>
          <w:p w14:paraId="3E7137B0"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18722DA9"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6F4E7440" w14:textId="77777777" w:rsidR="00A973F7" w:rsidRPr="007377A6" w:rsidRDefault="00A973F7" w:rsidP="00BE3514">
            <w:pPr>
              <w:tabs>
                <w:tab w:val="center" w:pos="4680"/>
                <w:tab w:val="right" w:pos="9360"/>
              </w:tabs>
              <w:spacing w:after="120" w:line="240" w:lineRule="auto"/>
              <w:rPr>
                <w:rFonts w:ascii="Arial" w:eastAsia="Times New Roman" w:hAnsi="Arial" w:cs="Times New Roman"/>
                <w:sz w:val="24"/>
                <w:szCs w:val="24"/>
              </w:rPr>
            </w:pPr>
          </w:p>
        </w:tc>
      </w:tr>
      <w:tr w:rsidR="00A25562" w:rsidRPr="00292775" w14:paraId="6CCD27B8" w14:textId="77777777" w:rsidTr="00BE3514">
        <w:trPr>
          <w:jc w:val="center"/>
        </w:trPr>
        <w:tc>
          <w:tcPr>
            <w:tcW w:w="1204" w:type="pct"/>
            <w:shd w:val="clear" w:color="auto" w:fill="auto"/>
          </w:tcPr>
          <w:p w14:paraId="2456F860" w14:textId="3B22362A" w:rsidR="00A25562" w:rsidRPr="0085244F" w:rsidRDefault="00A25562" w:rsidP="00A25562">
            <w:pPr>
              <w:pStyle w:val="ListParagraph"/>
              <w:numPr>
                <w:ilvl w:val="0"/>
                <w:numId w:val="13"/>
              </w:numPr>
              <w:spacing w:after="120" w:line="240" w:lineRule="auto"/>
              <w:rPr>
                <w:rFonts w:ascii="Arial" w:eastAsia="Times New Roman" w:hAnsi="Arial" w:cs="Times New Roman"/>
              </w:rPr>
            </w:pPr>
            <w:r w:rsidRPr="0085244F">
              <w:rPr>
                <w:rFonts w:ascii="Arial" w:eastAsia="Times New Roman" w:hAnsi="Arial" w:cs="Times New Roman"/>
              </w:rPr>
              <w:t xml:space="preserve">Create RCORP NAS Treatment </w:t>
            </w:r>
            <w:r w:rsidRPr="0085244F">
              <w:rPr>
                <w:rFonts w:ascii="Arial" w:eastAsia="Times New Roman" w:hAnsi="Arial" w:cs="Times New Roman"/>
              </w:rPr>
              <w:lastRenderedPageBreak/>
              <w:t>Engagement Committee</w:t>
            </w:r>
          </w:p>
        </w:tc>
        <w:tc>
          <w:tcPr>
            <w:tcW w:w="294" w:type="pct"/>
          </w:tcPr>
          <w:p w14:paraId="378349DA" w14:textId="2A84AFB1"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lastRenderedPageBreak/>
              <w:t>Q1-</w:t>
            </w:r>
          </w:p>
        </w:tc>
        <w:tc>
          <w:tcPr>
            <w:tcW w:w="376" w:type="pct"/>
          </w:tcPr>
          <w:p w14:paraId="42B4F4E8" w14:textId="3F54E940"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Q1-2</w:t>
            </w:r>
          </w:p>
        </w:tc>
        <w:tc>
          <w:tcPr>
            <w:tcW w:w="337" w:type="pct"/>
          </w:tcPr>
          <w:p w14:paraId="3324316A"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0E886DC7" w14:textId="37850ED2"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020A2798"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 xml:space="preserve">- Identify NAS community stakeholders/ </w:t>
            </w:r>
            <w:r>
              <w:rPr>
                <w:rFonts w:ascii="Arial" w:eastAsia="Times New Roman" w:hAnsi="Arial" w:cs="Times New Roman"/>
              </w:rPr>
              <w:lastRenderedPageBreak/>
              <w:t>MCO/ Treatment Providers/ OBGYN etc.</w:t>
            </w:r>
          </w:p>
          <w:p w14:paraId="22E81C99" w14:textId="5A9D93DC" w:rsidR="003E5F77" w:rsidRPr="00292775" w:rsidRDefault="003E5F77"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 xml:space="preserve">Established RCORP NAS treatment subcommittee. Two meetings held to review the workplan. Recruited two new members to the consortium/ subcommittee.   </w:t>
            </w:r>
          </w:p>
        </w:tc>
        <w:tc>
          <w:tcPr>
            <w:tcW w:w="1099" w:type="pct"/>
            <w:vMerge w:val="restart"/>
            <w:shd w:val="clear" w:color="auto" w:fill="auto"/>
          </w:tcPr>
          <w:p w14:paraId="3D9DE0FD" w14:textId="371B7975" w:rsidR="00A25562" w:rsidRPr="007377A6" w:rsidRDefault="00E51B6B" w:rsidP="00E51B6B">
            <w:pPr>
              <w:tabs>
                <w:tab w:val="center" w:pos="4680"/>
                <w:tab w:val="right" w:pos="9360"/>
              </w:tabs>
              <w:spacing w:after="120" w:line="240" w:lineRule="auto"/>
              <w:rPr>
                <w:rFonts w:ascii="Arial" w:eastAsia="Times New Roman" w:hAnsi="Arial" w:cs="Times New Roman"/>
              </w:rPr>
            </w:pPr>
            <w:r w:rsidRPr="007377A6">
              <w:rPr>
                <w:rFonts w:ascii="Arial" w:eastAsia="Times New Roman" w:hAnsi="Arial" w:cs="Times New Roman"/>
              </w:rPr>
              <w:lastRenderedPageBreak/>
              <w:t xml:space="preserve"> Educate key groups on best practices that </w:t>
            </w:r>
            <w:r w:rsidRPr="007377A6">
              <w:rPr>
                <w:rFonts w:ascii="Arial" w:eastAsia="Times New Roman" w:hAnsi="Arial" w:cs="Times New Roman"/>
              </w:rPr>
              <w:lastRenderedPageBreak/>
              <w:t>improve the engagement and or early intervention for women of childbearing age increase knowledge of proper medication safety and disposal of opioid prescription medications and other prescription drugs treatment.</w:t>
            </w:r>
          </w:p>
        </w:tc>
      </w:tr>
      <w:tr w:rsidR="00A25562" w:rsidRPr="00292775" w14:paraId="328A425A" w14:textId="77777777" w:rsidTr="00BE3514">
        <w:trPr>
          <w:jc w:val="center"/>
        </w:trPr>
        <w:tc>
          <w:tcPr>
            <w:tcW w:w="1204" w:type="pct"/>
            <w:shd w:val="clear" w:color="auto" w:fill="auto"/>
          </w:tcPr>
          <w:p w14:paraId="1579A792" w14:textId="540EE8AA" w:rsidR="00A25562" w:rsidRPr="0085244F" w:rsidRDefault="00A25562" w:rsidP="00A25562">
            <w:pPr>
              <w:pStyle w:val="ListParagraph"/>
              <w:numPr>
                <w:ilvl w:val="0"/>
                <w:numId w:val="13"/>
              </w:numPr>
              <w:spacing w:after="120" w:line="240" w:lineRule="auto"/>
              <w:rPr>
                <w:rFonts w:ascii="Arial" w:eastAsia="Times New Roman" w:hAnsi="Arial" w:cs="Times New Roman"/>
              </w:rPr>
            </w:pPr>
            <w:r w:rsidRPr="0085244F">
              <w:rPr>
                <w:rFonts w:ascii="Arial" w:eastAsia="Times New Roman" w:hAnsi="Arial" w:cs="Times New Roman"/>
              </w:rPr>
              <w:lastRenderedPageBreak/>
              <w:t xml:space="preserve">Provide education to consortium members on engaging women of childbearing age into treatment </w:t>
            </w:r>
          </w:p>
        </w:tc>
        <w:tc>
          <w:tcPr>
            <w:tcW w:w="294" w:type="pct"/>
          </w:tcPr>
          <w:p w14:paraId="771E4AE7" w14:textId="5B00B49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602C68F7" w14:textId="451E230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22C3BF0C" w14:textId="3033D47C"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4A84F7BD" w14:textId="4F6B7150"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5CDBF5B4"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-Case Consultations with Integrated Care team to engage identified women of childbearing age into treatment.</w:t>
            </w:r>
          </w:p>
          <w:p w14:paraId="6A20F954" w14:textId="20EA701E" w:rsidR="003E5F77" w:rsidRPr="00292775" w:rsidRDefault="003E5F77"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0E0A0C65"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3C4A2A99" w14:textId="77777777" w:rsidTr="00BE3514">
        <w:trPr>
          <w:jc w:val="center"/>
        </w:trPr>
        <w:tc>
          <w:tcPr>
            <w:tcW w:w="1204" w:type="pct"/>
            <w:shd w:val="clear" w:color="auto" w:fill="auto"/>
          </w:tcPr>
          <w:p w14:paraId="7D20515B" w14:textId="1F99A867" w:rsidR="00A25562" w:rsidRPr="0085244F" w:rsidRDefault="00A25562" w:rsidP="00A25562">
            <w:pPr>
              <w:pStyle w:val="ListParagraph"/>
              <w:numPr>
                <w:ilvl w:val="0"/>
                <w:numId w:val="13"/>
              </w:numPr>
              <w:spacing w:after="120" w:line="240" w:lineRule="auto"/>
              <w:rPr>
                <w:rFonts w:ascii="Arial" w:eastAsia="Times New Roman" w:hAnsi="Arial" w:cs="Times New Roman"/>
              </w:rPr>
            </w:pPr>
            <w:bookmarkStart w:id="3" w:name="_Hlk75773245"/>
            <w:r w:rsidRPr="0085244F">
              <w:rPr>
                <w:rFonts w:ascii="Arial" w:eastAsia="Times New Roman" w:hAnsi="Arial" w:cs="Times New Roman"/>
              </w:rPr>
              <w:t xml:space="preserve">Review treatment referrals for women of childbearing age </w:t>
            </w:r>
            <w:bookmarkEnd w:id="3"/>
          </w:p>
        </w:tc>
        <w:tc>
          <w:tcPr>
            <w:tcW w:w="294" w:type="pct"/>
          </w:tcPr>
          <w:p w14:paraId="5BDE0804" w14:textId="64DE3DC6"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6FE67A4F" w14:textId="3CF4C446"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77EF2860" w14:textId="151A8820"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2CECD87F" w14:textId="35E4ED2C"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2A6B77A5"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bookmarkStart w:id="4" w:name="_Hlk75774513"/>
            <w:r>
              <w:rPr>
                <w:rFonts w:ascii="Arial" w:eastAsia="Times New Roman" w:hAnsi="Arial" w:cs="Times New Roman"/>
              </w:rPr>
              <w:t>Identified referrals/ linked and coordinated care with treatment providers</w:t>
            </w:r>
            <w:bookmarkEnd w:id="4"/>
          </w:p>
          <w:p w14:paraId="153A5017"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791F2E8F"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2C00487D" w14:textId="77777777" w:rsidTr="00BE3514">
        <w:trPr>
          <w:jc w:val="center"/>
        </w:trPr>
        <w:tc>
          <w:tcPr>
            <w:tcW w:w="1204" w:type="pct"/>
            <w:shd w:val="clear" w:color="auto" w:fill="auto"/>
          </w:tcPr>
          <w:p w14:paraId="0450F2CC" w14:textId="77D9B36E" w:rsidR="00A25562" w:rsidRPr="0085244F" w:rsidRDefault="00A25562" w:rsidP="00A25562">
            <w:pPr>
              <w:pStyle w:val="ListParagraph"/>
              <w:numPr>
                <w:ilvl w:val="0"/>
                <w:numId w:val="13"/>
              </w:numPr>
              <w:spacing w:after="120" w:line="240" w:lineRule="auto"/>
              <w:rPr>
                <w:rFonts w:ascii="Arial" w:eastAsia="Times New Roman" w:hAnsi="Arial" w:cs="Times New Roman"/>
              </w:rPr>
            </w:pPr>
            <w:r w:rsidRPr="0085244F">
              <w:rPr>
                <w:rFonts w:ascii="Arial" w:eastAsia="Times New Roman" w:hAnsi="Arial" w:cs="Times New Roman"/>
              </w:rPr>
              <w:t>NAS specific training on medical management of NAS affected infants.</w:t>
            </w:r>
          </w:p>
        </w:tc>
        <w:tc>
          <w:tcPr>
            <w:tcW w:w="294" w:type="pct"/>
          </w:tcPr>
          <w:p w14:paraId="307F2CF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19ECC3B1" w14:textId="75C56F87"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Q-2-4</w:t>
            </w:r>
          </w:p>
        </w:tc>
        <w:tc>
          <w:tcPr>
            <w:tcW w:w="337" w:type="pct"/>
          </w:tcPr>
          <w:p w14:paraId="2B1C2D7A" w14:textId="325495E4"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7309626E" w14:textId="72070B71"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UNC Southeastern Health</w:t>
            </w:r>
          </w:p>
        </w:tc>
        <w:tc>
          <w:tcPr>
            <w:tcW w:w="835" w:type="pct"/>
            <w:shd w:val="clear" w:color="auto" w:fill="auto"/>
          </w:tcPr>
          <w:p w14:paraId="08C0B444"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-Planning community training opportunities with a NAS expert.</w:t>
            </w:r>
          </w:p>
          <w:p w14:paraId="63D05776" w14:textId="623E943F" w:rsidR="003E5F77" w:rsidRDefault="003E5F77" w:rsidP="003E5F77">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-Identif</w:t>
            </w:r>
            <w:r>
              <w:rPr>
                <w:rFonts w:ascii="Arial" w:eastAsia="Times New Roman" w:hAnsi="Arial" w:cs="Times New Roman"/>
              </w:rPr>
              <w:t xml:space="preserve">y </w:t>
            </w:r>
            <w:r>
              <w:rPr>
                <w:rFonts w:ascii="Arial" w:eastAsia="Times New Roman" w:hAnsi="Arial" w:cs="Times New Roman"/>
              </w:rPr>
              <w:t xml:space="preserve">a NAS expert to provide Primary Care Provider training on </w:t>
            </w:r>
            <w:r>
              <w:rPr>
                <w:rFonts w:ascii="Arial" w:eastAsia="Times New Roman" w:hAnsi="Arial" w:cs="Times New Roman"/>
              </w:rPr>
              <w:lastRenderedPageBreak/>
              <w:t>medical management of NAS affected infants.</w:t>
            </w:r>
          </w:p>
          <w:p w14:paraId="4A12103E" w14:textId="758EF7AE" w:rsidR="003E5F77" w:rsidRPr="00666CA2" w:rsidRDefault="003E5F77"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2060526"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7F2FC893" w14:textId="77777777" w:rsidTr="00BE3514">
        <w:trPr>
          <w:jc w:val="center"/>
        </w:trPr>
        <w:tc>
          <w:tcPr>
            <w:tcW w:w="1204" w:type="pct"/>
            <w:shd w:val="clear" w:color="auto" w:fill="auto"/>
          </w:tcPr>
          <w:p w14:paraId="21E9BA67" w14:textId="51909967" w:rsidR="00A25562" w:rsidRPr="0085244F" w:rsidRDefault="00A25562" w:rsidP="00A25562">
            <w:pPr>
              <w:pStyle w:val="ListParagraph"/>
              <w:numPr>
                <w:ilvl w:val="0"/>
                <w:numId w:val="13"/>
              </w:numPr>
              <w:spacing w:after="120" w:line="240" w:lineRule="auto"/>
              <w:rPr>
                <w:rFonts w:ascii="Arial" w:eastAsia="Times New Roman" w:hAnsi="Arial" w:cs="Times New Roman"/>
              </w:rPr>
            </w:pPr>
            <w:r w:rsidRPr="0085244F">
              <w:rPr>
                <w:rFonts w:ascii="Arial" w:eastAsia="Times New Roman" w:hAnsi="Arial" w:cs="Times New Roman"/>
              </w:rPr>
              <w:t>Develop educational handouts and brochures on accessing care/treatment for pregnant women and women of childbearing age.</w:t>
            </w:r>
          </w:p>
        </w:tc>
        <w:tc>
          <w:tcPr>
            <w:tcW w:w="294" w:type="pct"/>
          </w:tcPr>
          <w:p w14:paraId="1EA0D6D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1B5EAC48" w14:textId="3359E8F9"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337" w:type="pct"/>
          </w:tcPr>
          <w:p w14:paraId="1A040626" w14:textId="1B4B6928"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276C97EE" w14:textId="370DEF0F"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0C0D3AD0" w14:textId="2C98EFE3"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-Developing accessmecare.com electronic community resource website to include treatment providers for women of childbearing age</w:t>
            </w:r>
          </w:p>
        </w:tc>
        <w:tc>
          <w:tcPr>
            <w:tcW w:w="1099" w:type="pct"/>
            <w:vMerge/>
            <w:shd w:val="clear" w:color="auto" w:fill="auto"/>
          </w:tcPr>
          <w:p w14:paraId="7295FDA0"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1ED34095" w14:textId="77777777" w:rsidTr="00BE3514">
        <w:trPr>
          <w:jc w:val="center"/>
        </w:trPr>
        <w:tc>
          <w:tcPr>
            <w:tcW w:w="1204" w:type="pct"/>
            <w:shd w:val="clear" w:color="auto" w:fill="auto"/>
          </w:tcPr>
          <w:p w14:paraId="672EAD81" w14:textId="02379E5A" w:rsidR="00A25562" w:rsidRPr="0085244F" w:rsidRDefault="00A25562" w:rsidP="00A25562">
            <w:pPr>
              <w:pStyle w:val="ListParagraph"/>
              <w:numPr>
                <w:ilvl w:val="0"/>
                <w:numId w:val="13"/>
              </w:numPr>
              <w:spacing w:after="120" w:line="240" w:lineRule="auto"/>
              <w:rPr>
                <w:rFonts w:ascii="Arial" w:eastAsia="Times New Roman" w:hAnsi="Arial" w:cs="Times New Roman"/>
              </w:rPr>
            </w:pPr>
            <w:bookmarkStart w:id="5" w:name="_Hlk75773279"/>
            <w:r w:rsidRPr="0085244F">
              <w:rPr>
                <w:rFonts w:ascii="Arial" w:eastAsia="Times New Roman" w:hAnsi="Arial" w:cs="Times New Roman"/>
              </w:rPr>
              <w:t>Explore alternative payment methods for women of childbearing age to access treatment</w:t>
            </w:r>
            <w:bookmarkEnd w:id="5"/>
          </w:p>
        </w:tc>
        <w:tc>
          <w:tcPr>
            <w:tcW w:w="294" w:type="pct"/>
          </w:tcPr>
          <w:p w14:paraId="04C322AE" w14:textId="2AC28FBB"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4D162781" w14:textId="0510B2C9"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65F665D7" w14:textId="6CA775D3"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38ADCB1D" w14:textId="6F601151"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53853F65" w14:textId="77777777" w:rsidR="00A25562" w:rsidRDefault="00A25562" w:rsidP="00A25562">
            <w:pPr>
              <w:tabs>
                <w:tab w:val="center" w:pos="4680"/>
                <w:tab w:val="right" w:pos="9360"/>
              </w:tabs>
              <w:spacing w:after="120" w:line="240" w:lineRule="auto"/>
              <w:rPr>
                <w:rFonts w:ascii="Arial" w:eastAsia="Times New Roman" w:hAnsi="Arial" w:cs="Times New Roman"/>
              </w:rPr>
            </w:pPr>
            <w:bookmarkStart w:id="6" w:name="_Hlk75774535"/>
            <w:r>
              <w:rPr>
                <w:rFonts w:ascii="Arial" w:eastAsia="Times New Roman" w:hAnsi="Arial" w:cs="Times New Roman"/>
              </w:rPr>
              <w:t xml:space="preserve">-Leveraging resources for options to pay for treatment for women of childbearing age. </w:t>
            </w:r>
          </w:p>
          <w:p w14:paraId="3700D5A0"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-Meeting with Medicaid transition MCO</w:t>
            </w:r>
            <w:bookmarkEnd w:id="6"/>
          </w:p>
          <w:p w14:paraId="36103125" w14:textId="77777777" w:rsidR="00E51B6B" w:rsidRDefault="00E51B6B" w:rsidP="00E51B6B">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 xml:space="preserve">Conducted focus groups with the consortium members to identify resources and gaps for accessing services. </w:t>
            </w:r>
          </w:p>
          <w:p w14:paraId="7E55E17C" w14:textId="4F061282" w:rsidR="00E51B6B" w:rsidRPr="00666CA2" w:rsidRDefault="00E51B6B"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FB85CF7"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7081D1B5" w14:textId="77777777" w:rsidTr="00BE3514">
        <w:trPr>
          <w:jc w:val="center"/>
        </w:trPr>
        <w:tc>
          <w:tcPr>
            <w:tcW w:w="1204" w:type="pct"/>
            <w:tcBorders>
              <w:bottom w:val="single" w:sz="4" w:space="0" w:color="auto"/>
            </w:tcBorders>
            <w:shd w:val="clear" w:color="auto" w:fill="auto"/>
          </w:tcPr>
          <w:p w14:paraId="2961473B" w14:textId="0FE6754E" w:rsidR="00A25562" w:rsidRPr="00666CA2" w:rsidRDefault="00A25562" w:rsidP="00A25562">
            <w:pPr>
              <w:pStyle w:val="ListParagraph"/>
              <w:numPr>
                <w:ilvl w:val="0"/>
                <w:numId w:val="13"/>
              </w:numPr>
              <w:spacing w:after="120" w:line="240" w:lineRule="auto"/>
              <w:rPr>
                <w:rFonts w:ascii="Arial" w:eastAsia="Times New Roman" w:hAnsi="Arial" w:cs="Times New Roman"/>
              </w:rPr>
            </w:pPr>
            <w:bookmarkStart w:id="7" w:name="_Hlk75773296"/>
            <w:bookmarkStart w:id="8" w:name="_Hlk75774553"/>
            <w:r w:rsidRPr="0085244F">
              <w:rPr>
                <w:rFonts w:ascii="Arial" w:eastAsia="Times New Roman" w:hAnsi="Arial" w:cs="Times New Roman"/>
              </w:rPr>
              <w:t xml:space="preserve">Track the number of pregnant women/women of childbearing age with SUD/OUD who have </w:t>
            </w:r>
            <w:r w:rsidRPr="0085244F">
              <w:rPr>
                <w:rFonts w:ascii="Arial" w:eastAsia="Times New Roman" w:hAnsi="Arial" w:cs="Times New Roman"/>
              </w:rPr>
              <w:lastRenderedPageBreak/>
              <w:t>infectious complications</w:t>
            </w:r>
            <w:bookmarkEnd w:id="7"/>
          </w:p>
        </w:tc>
        <w:tc>
          <w:tcPr>
            <w:tcW w:w="294" w:type="pct"/>
            <w:tcBorders>
              <w:bottom w:val="single" w:sz="4" w:space="0" w:color="auto"/>
            </w:tcBorders>
          </w:tcPr>
          <w:p w14:paraId="13F677A1"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Borders>
              <w:bottom w:val="single" w:sz="4" w:space="0" w:color="auto"/>
            </w:tcBorders>
          </w:tcPr>
          <w:p w14:paraId="7158231E" w14:textId="172EF200"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Borders>
              <w:bottom w:val="single" w:sz="4" w:space="0" w:color="auto"/>
            </w:tcBorders>
          </w:tcPr>
          <w:p w14:paraId="5D48289D" w14:textId="7F06BA78"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tcBorders>
              <w:bottom w:val="single" w:sz="4" w:space="0" w:color="auto"/>
            </w:tcBorders>
            <w:shd w:val="clear" w:color="auto" w:fill="auto"/>
          </w:tcPr>
          <w:p w14:paraId="344AEC79" w14:textId="402C90F2"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tcBorders>
              <w:bottom w:val="single" w:sz="4" w:space="0" w:color="auto"/>
            </w:tcBorders>
            <w:shd w:val="clear" w:color="auto" w:fill="auto"/>
          </w:tcPr>
          <w:p w14:paraId="22C8FEFD" w14:textId="3874F85B" w:rsidR="00E51B6B"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r w:rsidR="00E51B6B">
              <w:rPr>
                <w:rFonts w:ascii="Arial" w:eastAsia="Times New Roman" w:hAnsi="Arial" w:cs="Times New Roman"/>
              </w:rPr>
              <w:t xml:space="preserve"> </w:t>
            </w:r>
            <w:r w:rsidR="00E51B6B">
              <w:rPr>
                <w:rFonts w:ascii="Arial" w:eastAsia="Times New Roman" w:hAnsi="Arial" w:cs="Times New Roman"/>
              </w:rPr>
              <w:t xml:space="preserve">Data collection on pregnant women/ women of childbearing </w:t>
            </w:r>
            <w:r w:rsidR="00E51B6B">
              <w:rPr>
                <w:rFonts w:ascii="Arial" w:eastAsia="Times New Roman" w:hAnsi="Arial" w:cs="Times New Roman"/>
              </w:rPr>
              <w:lastRenderedPageBreak/>
              <w:t>age with SUD/ OUD who have infectious complications.</w:t>
            </w:r>
          </w:p>
          <w:p w14:paraId="395EA4D7" w14:textId="18FFA77C"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Working with various EHR vendors to mine specific data points</w:t>
            </w:r>
          </w:p>
        </w:tc>
        <w:tc>
          <w:tcPr>
            <w:tcW w:w="1099" w:type="pct"/>
            <w:vMerge/>
            <w:tcBorders>
              <w:bottom w:val="single" w:sz="4" w:space="0" w:color="auto"/>
            </w:tcBorders>
            <w:shd w:val="clear" w:color="auto" w:fill="auto"/>
          </w:tcPr>
          <w:p w14:paraId="7EE69F7F"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bookmarkEnd w:id="8"/>
    </w:tbl>
    <w:p w14:paraId="4A22F1C1" w14:textId="77777777" w:rsidR="00BE3514" w:rsidRDefault="00BE35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2252"/>
        <w:gridCol w:w="550"/>
        <w:gridCol w:w="703"/>
        <w:gridCol w:w="630"/>
        <w:gridCol w:w="1599"/>
        <w:gridCol w:w="1561"/>
        <w:gridCol w:w="2055"/>
      </w:tblGrid>
      <w:tr w:rsidR="00A973F7" w:rsidRPr="00292775" w14:paraId="5ECF7A0C" w14:textId="77777777" w:rsidTr="00BE3514">
        <w:trPr>
          <w:trHeight w:val="516"/>
          <w:jc w:val="center"/>
        </w:trPr>
        <w:tc>
          <w:tcPr>
            <w:tcW w:w="5000" w:type="pct"/>
            <w:gridSpan w:val="7"/>
            <w:shd w:val="clear" w:color="auto" w:fill="DEEAF6" w:themeFill="accent5" w:themeFillTint="33"/>
            <w:vAlign w:val="center"/>
          </w:tcPr>
          <w:p w14:paraId="26E5F407" w14:textId="032FB223" w:rsidR="00A973F7" w:rsidRPr="00292775" w:rsidRDefault="00A973F7" w:rsidP="00A973F7">
            <w:pPr>
              <w:spacing w:after="0" w:line="240" w:lineRule="auto"/>
              <w:rPr>
                <w:rFonts w:ascii="Arial" w:eastAsia="Times New Roman" w:hAnsi="Arial" w:cs="Times New Roman"/>
                <w:b/>
                <w:bCs/>
              </w:rPr>
            </w:pPr>
            <w:r>
              <w:rPr>
                <w:rFonts w:ascii="Arial" w:eastAsia="Times New Roman" w:hAnsi="Arial" w:cs="Times New Roman"/>
                <w:b/>
                <w:bCs/>
              </w:rPr>
              <w:t xml:space="preserve">Treatment </w:t>
            </w:r>
            <w:r w:rsidRPr="00292775">
              <w:rPr>
                <w:rFonts w:ascii="Arial" w:eastAsia="Times New Roman" w:hAnsi="Arial" w:cs="Times New Roman"/>
                <w:b/>
                <w:bCs/>
              </w:rPr>
              <w:t>Strategy</w:t>
            </w:r>
            <w:r>
              <w:rPr>
                <w:rFonts w:ascii="Arial" w:eastAsia="Times New Roman" w:hAnsi="Arial" w:cs="Times New Roman"/>
                <w:b/>
                <w:bCs/>
              </w:rPr>
              <w:t xml:space="preserve"> </w:t>
            </w:r>
            <w:r w:rsidR="0073460B">
              <w:rPr>
                <w:rFonts w:ascii="Arial" w:eastAsia="Times New Roman" w:hAnsi="Arial" w:cs="Times New Roman"/>
                <w:b/>
                <w:bCs/>
              </w:rPr>
              <w:t xml:space="preserve">1.4: </w:t>
            </w:r>
            <w:bookmarkStart w:id="9" w:name="_Hlk75793408"/>
            <w:sdt>
              <w:sdtPr>
                <w:rPr>
                  <w:rStyle w:val="Style1"/>
                </w:rPr>
                <w:alias w:val="Treatment Strategy 2"/>
                <w:tag w:val="Treatment Strategy 2"/>
                <w:id w:val="-1876994266"/>
                <w:placeholder>
                  <w:docPart w:val="51BCBAA87FE3462080A3E2FFB8F64E8F"/>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rFonts w:cstheme="minorHAnsi"/>
                  <w:bCs/>
                </w:rPr>
              </w:sdtEndPr>
              <w:sdtContent>
                <w:r w:rsidR="00111A57">
                  <w:rPr>
                    <w:rStyle w:val="Style1"/>
                  </w:rPr>
                  <w:t>Reduce barriers for mothers to enter and adhere to behavioral health treatment by addressing, providing, or enhancing family supports.</w:t>
                </w:r>
                <w:bookmarkEnd w:id="9"/>
                <w:r w:rsidR="00111A57">
                  <w:rPr>
                    <w:rStyle w:val="Style1"/>
                  </w:rPr>
                  <w:t xml:space="preserve"> </w:t>
                </w:r>
              </w:sdtContent>
            </w:sdt>
          </w:p>
        </w:tc>
      </w:tr>
      <w:tr w:rsidR="00A973F7" w:rsidRPr="00292775" w14:paraId="3BC58A25" w14:textId="77777777" w:rsidTr="00BE3514">
        <w:trPr>
          <w:jc w:val="center"/>
        </w:trPr>
        <w:tc>
          <w:tcPr>
            <w:tcW w:w="1204" w:type="pct"/>
            <w:vMerge w:val="restart"/>
            <w:shd w:val="clear" w:color="auto" w:fill="1F3864" w:themeFill="accent1" w:themeFillShade="80"/>
            <w:vAlign w:val="center"/>
          </w:tcPr>
          <w:p w14:paraId="5889FF77" w14:textId="4C22C169"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p>
        </w:tc>
        <w:tc>
          <w:tcPr>
            <w:tcW w:w="1007" w:type="pct"/>
            <w:gridSpan w:val="3"/>
            <w:shd w:val="clear" w:color="auto" w:fill="1F3864" w:themeFill="accent1" w:themeFillShade="80"/>
            <w:vAlign w:val="center"/>
          </w:tcPr>
          <w:p w14:paraId="411A61A8"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5" w:type="pct"/>
            <w:vMerge w:val="restart"/>
            <w:shd w:val="clear" w:color="auto" w:fill="1F3864" w:themeFill="accent1" w:themeFillShade="80"/>
            <w:vAlign w:val="center"/>
          </w:tcPr>
          <w:p w14:paraId="2C213350"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35" w:type="pct"/>
            <w:vMerge w:val="restart"/>
            <w:shd w:val="clear" w:color="auto" w:fill="1F3864" w:themeFill="accent1" w:themeFillShade="80"/>
            <w:vAlign w:val="center"/>
          </w:tcPr>
          <w:p w14:paraId="10BA5045" w14:textId="77777777" w:rsidR="00A973F7" w:rsidRPr="00292775"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9" w:type="pct"/>
            <w:vMerge w:val="restart"/>
            <w:shd w:val="clear" w:color="auto" w:fill="1F3864" w:themeFill="accent1" w:themeFillShade="80"/>
            <w:vAlign w:val="center"/>
          </w:tcPr>
          <w:p w14:paraId="56A61020" w14:textId="77777777" w:rsidR="00A973F7" w:rsidRPr="007377A6" w:rsidRDefault="00A973F7" w:rsidP="00BE3514">
            <w:pPr>
              <w:tabs>
                <w:tab w:val="center" w:pos="4680"/>
                <w:tab w:val="right" w:pos="9360"/>
              </w:tabs>
              <w:spacing w:after="120" w:line="240" w:lineRule="auto"/>
              <w:jc w:val="center"/>
              <w:rPr>
                <w:rFonts w:ascii="Arial" w:eastAsia="Times New Roman" w:hAnsi="Arial" w:cs="Times New Roman"/>
                <w:b/>
                <w:bCs/>
                <w:sz w:val="20"/>
                <w:szCs w:val="20"/>
              </w:rPr>
            </w:pPr>
            <w:r w:rsidRPr="007377A6">
              <w:rPr>
                <w:rFonts w:ascii="Arial" w:eastAsia="Times New Roman" w:hAnsi="Arial" w:cs="Times New Roman"/>
                <w:b/>
                <w:bCs/>
                <w:sz w:val="20"/>
                <w:szCs w:val="20"/>
              </w:rPr>
              <w:t>Short-Term Outcomes</w:t>
            </w:r>
          </w:p>
        </w:tc>
      </w:tr>
      <w:tr w:rsidR="00C02DDC" w:rsidRPr="00292775" w14:paraId="23DCCC78" w14:textId="77777777" w:rsidTr="00C02DDC">
        <w:trPr>
          <w:trHeight w:val="273"/>
          <w:jc w:val="center"/>
        </w:trPr>
        <w:tc>
          <w:tcPr>
            <w:tcW w:w="1204" w:type="pct"/>
            <w:vMerge/>
            <w:shd w:val="clear" w:color="auto" w:fill="auto"/>
          </w:tcPr>
          <w:p w14:paraId="24518436"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294" w:type="pct"/>
            <w:shd w:val="clear" w:color="auto" w:fill="E7E6E6" w:themeFill="background2"/>
            <w:vAlign w:val="center"/>
          </w:tcPr>
          <w:p w14:paraId="6649CC21" w14:textId="36932180"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76" w:type="pct"/>
            <w:shd w:val="clear" w:color="auto" w:fill="E7E6E6" w:themeFill="background2"/>
            <w:vAlign w:val="center"/>
          </w:tcPr>
          <w:p w14:paraId="3828F6E4" w14:textId="4D647C92"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7" w:type="pct"/>
            <w:shd w:val="clear" w:color="auto" w:fill="E7E6E6" w:themeFill="background2"/>
            <w:vAlign w:val="center"/>
          </w:tcPr>
          <w:p w14:paraId="169447B2" w14:textId="18DBD4C1"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5" w:type="pct"/>
            <w:vMerge/>
            <w:shd w:val="clear" w:color="auto" w:fill="auto"/>
          </w:tcPr>
          <w:p w14:paraId="518F3A59"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7EBE5B7E"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67C8F7F1" w14:textId="77777777" w:rsidR="00C02DDC" w:rsidRPr="007377A6" w:rsidRDefault="00C02DDC" w:rsidP="00C02DDC">
            <w:pPr>
              <w:tabs>
                <w:tab w:val="center" w:pos="4680"/>
                <w:tab w:val="right" w:pos="9360"/>
              </w:tabs>
              <w:spacing w:after="120" w:line="240" w:lineRule="auto"/>
              <w:rPr>
                <w:rFonts w:ascii="Arial" w:eastAsia="Times New Roman" w:hAnsi="Arial" w:cs="Times New Roman"/>
                <w:sz w:val="24"/>
                <w:szCs w:val="24"/>
              </w:rPr>
            </w:pPr>
          </w:p>
        </w:tc>
      </w:tr>
      <w:tr w:rsidR="00A973F7" w:rsidRPr="00292775" w14:paraId="2B7AE9C4" w14:textId="77777777" w:rsidTr="00BE3514">
        <w:trPr>
          <w:jc w:val="center"/>
        </w:trPr>
        <w:tc>
          <w:tcPr>
            <w:tcW w:w="1204" w:type="pct"/>
            <w:vMerge/>
            <w:shd w:val="clear" w:color="auto" w:fill="auto"/>
          </w:tcPr>
          <w:p w14:paraId="689CCAFE"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1007" w:type="pct"/>
            <w:gridSpan w:val="3"/>
            <w:shd w:val="clear" w:color="auto" w:fill="E7E6E6" w:themeFill="background2"/>
            <w:vAlign w:val="center"/>
          </w:tcPr>
          <w:p w14:paraId="62246357" w14:textId="77777777" w:rsidR="00A973F7" w:rsidRPr="00A973F7" w:rsidRDefault="00A973F7" w:rsidP="00BE3514">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5" w:type="pct"/>
            <w:vMerge/>
            <w:shd w:val="clear" w:color="auto" w:fill="auto"/>
          </w:tcPr>
          <w:p w14:paraId="2903DE1E"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146CF2C0" w14:textId="77777777" w:rsidR="00A973F7" w:rsidRPr="00292775" w:rsidRDefault="00A973F7" w:rsidP="00BE3514">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32A97F06" w14:textId="77777777" w:rsidR="00A973F7" w:rsidRPr="007377A6" w:rsidRDefault="00A973F7" w:rsidP="00BE3514">
            <w:pPr>
              <w:tabs>
                <w:tab w:val="center" w:pos="4680"/>
                <w:tab w:val="right" w:pos="9360"/>
              </w:tabs>
              <w:spacing w:after="120" w:line="240" w:lineRule="auto"/>
              <w:rPr>
                <w:rFonts w:ascii="Arial" w:eastAsia="Times New Roman" w:hAnsi="Arial" w:cs="Times New Roman"/>
                <w:sz w:val="24"/>
                <w:szCs w:val="24"/>
              </w:rPr>
            </w:pPr>
          </w:p>
        </w:tc>
      </w:tr>
      <w:tr w:rsidR="00A25562" w:rsidRPr="00292775" w14:paraId="1B873B1D" w14:textId="77777777" w:rsidTr="00BE3514">
        <w:trPr>
          <w:jc w:val="center"/>
        </w:trPr>
        <w:tc>
          <w:tcPr>
            <w:tcW w:w="1204" w:type="pct"/>
            <w:shd w:val="clear" w:color="auto" w:fill="auto"/>
          </w:tcPr>
          <w:p w14:paraId="2566BCDA" w14:textId="24670927" w:rsidR="00A25562" w:rsidRPr="0085244F" w:rsidRDefault="00A25562" w:rsidP="00A25562">
            <w:pPr>
              <w:pStyle w:val="ListParagraph"/>
              <w:numPr>
                <w:ilvl w:val="0"/>
                <w:numId w:val="14"/>
              </w:numPr>
              <w:spacing w:after="120" w:line="240" w:lineRule="auto"/>
              <w:rPr>
                <w:rFonts w:ascii="Arial" w:eastAsia="Times New Roman" w:hAnsi="Arial" w:cs="Times New Roman"/>
              </w:rPr>
            </w:pPr>
            <w:bookmarkStart w:id="10" w:name="_Hlk75773317"/>
            <w:r w:rsidRPr="0085244F">
              <w:rPr>
                <w:rFonts w:ascii="Arial" w:eastAsia="Times New Roman" w:hAnsi="Arial" w:cs="Times New Roman"/>
              </w:rPr>
              <w:t xml:space="preserve">Recruit and </w:t>
            </w:r>
            <w:bookmarkStart w:id="11" w:name="_Hlk75794024"/>
            <w:r w:rsidRPr="0085244F">
              <w:rPr>
                <w:rFonts w:ascii="Arial" w:eastAsia="Times New Roman" w:hAnsi="Arial" w:cs="Times New Roman"/>
              </w:rPr>
              <w:t>provide support to women who are experiencing NAS and parenting participation in treatment.</w:t>
            </w:r>
            <w:bookmarkEnd w:id="10"/>
            <w:bookmarkEnd w:id="11"/>
          </w:p>
        </w:tc>
        <w:tc>
          <w:tcPr>
            <w:tcW w:w="294" w:type="pct"/>
          </w:tcPr>
          <w:p w14:paraId="7167B6F5" w14:textId="1FD6DA89"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32E2C4F3" w14:textId="108A8A8C"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40AA6024" w14:textId="2DF1C8FE"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633711F4" w14:textId="2FB89197"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56B6151C"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w:t>
            </w:r>
            <w:bookmarkStart w:id="12" w:name="_Hlk75793967"/>
            <w:r>
              <w:rPr>
                <w:rFonts w:ascii="Arial" w:eastAsia="Times New Roman" w:hAnsi="Arial" w:cs="Times New Roman"/>
              </w:rPr>
              <w:t>Peer Support Specialist employed</w:t>
            </w:r>
            <w:bookmarkEnd w:id="12"/>
          </w:p>
          <w:p w14:paraId="52B8A56A" w14:textId="2254C969"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-Peer Support Specialist attended various SUD training</w:t>
            </w:r>
          </w:p>
        </w:tc>
        <w:tc>
          <w:tcPr>
            <w:tcW w:w="1099" w:type="pct"/>
            <w:vMerge w:val="restart"/>
            <w:shd w:val="clear" w:color="auto" w:fill="auto"/>
          </w:tcPr>
          <w:p w14:paraId="10AEC34E" w14:textId="48FF4E14" w:rsidR="00A25562" w:rsidRPr="007377A6" w:rsidRDefault="003E5F77" w:rsidP="00A25562">
            <w:pPr>
              <w:tabs>
                <w:tab w:val="center" w:pos="4680"/>
                <w:tab w:val="right" w:pos="9360"/>
              </w:tabs>
              <w:spacing w:after="120" w:line="240" w:lineRule="auto"/>
              <w:rPr>
                <w:rFonts w:ascii="Arial" w:eastAsia="Times New Roman" w:hAnsi="Arial" w:cs="Times New Roman"/>
              </w:rPr>
            </w:pPr>
            <w:r w:rsidRPr="007377A6">
              <w:rPr>
                <w:rFonts w:ascii="Arial" w:eastAsia="Times New Roman" w:hAnsi="Arial" w:cs="Times New Roman"/>
              </w:rPr>
              <w:t xml:space="preserve"> Reduce barriers for mothers to enter, and adhere to behavioral health treatment by addressing, providing or enhancing family supports.</w:t>
            </w:r>
          </w:p>
        </w:tc>
      </w:tr>
      <w:tr w:rsidR="00A25562" w:rsidRPr="00292775" w14:paraId="5B79D86D" w14:textId="77777777" w:rsidTr="00BE3514">
        <w:trPr>
          <w:jc w:val="center"/>
        </w:trPr>
        <w:tc>
          <w:tcPr>
            <w:tcW w:w="1204" w:type="pct"/>
            <w:shd w:val="clear" w:color="auto" w:fill="auto"/>
          </w:tcPr>
          <w:p w14:paraId="2DF38EB8" w14:textId="29BF8CC0" w:rsidR="00A25562" w:rsidRPr="0085244F" w:rsidRDefault="00A25562" w:rsidP="00A25562">
            <w:pPr>
              <w:pStyle w:val="ListParagraph"/>
              <w:numPr>
                <w:ilvl w:val="0"/>
                <w:numId w:val="14"/>
              </w:numPr>
              <w:spacing w:after="120" w:line="240" w:lineRule="auto"/>
              <w:rPr>
                <w:rFonts w:ascii="Arial" w:eastAsia="Times New Roman" w:hAnsi="Arial" w:cs="Times New Roman"/>
              </w:rPr>
            </w:pPr>
            <w:r w:rsidRPr="0085244F">
              <w:rPr>
                <w:rFonts w:ascii="Arial" w:eastAsia="Times New Roman" w:hAnsi="Arial" w:cs="Times New Roman"/>
              </w:rPr>
              <w:t>Arrange, link, and coordinate transportation for pregnant women/ women of childbearing age to access treatment</w:t>
            </w:r>
          </w:p>
        </w:tc>
        <w:tc>
          <w:tcPr>
            <w:tcW w:w="294" w:type="pct"/>
          </w:tcPr>
          <w:p w14:paraId="73B6F1BF" w14:textId="34875FCB"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4C652279" w14:textId="4872B182"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5EE85FFC" w14:textId="73109BFE"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13B73332" w14:textId="5F3D6252"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10547FC4" w14:textId="77777777" w:rsidR="00A25562" w:rsidRDefault="00A25562" w:rsidP="00A25562">
            <w:pPr>
              <w:tabs>
                <w:tab w:val="center" w:pos="4680"/>
                <w:tab w:val="right" w:pos="9360"/>
              </w:tabs>
              <w:spacing w:after="120" w:line="240" w:lineRule="auto"/>
              <w:rPr>
                <w:rFonts w:ascii="Arial" w:eastAsia="Times New Roman" w:hAnsi="Arial" w:cs="Times New Roman"/>
              </w:rPr>
            </w:pPr>
            <w:bookmarkStart w:id="13" w:name="_Hlk75794053"/>
            <w:r>
              <w:rPr>
                <w:rFonts w:ascii="Arial" w:eastAsia="Times New Roman" w:hAnsi="Arial" w:cs="Times New Roman"/>
              </w:rPr>
              <w:t>Peer Support Specialist arrange and provide transportation women of childbearing age to access care</w:t>
            </w:r>
          </w:p>
          <w:bookmarkEnd w:id="13"/>
          <w:p w14:paraId="7A831BB4" w14:textId="00A91B5D" w:rsidR="003E5F77" w:rsidRDefault="003E5F77" w:rsidP="003E5F77">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 xml:space="preserve">Transportation services for pregnant women/ women of childbearing to prenatal and treatment appointments  </w:t>
            </w:r>
          </w:p>
          <w:p w14:paraId="7633C72C" w14:textId="12CAAFA5" w:rsidR="003E5F77" w:rsidRPr="00292775" w:rsidRDefault="003E5F77"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B6CE429"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4ACD6846" w14:textId="77777777" w:rsidTr="00BE3514">
        <w:trPr>
          <w:jc w:val="center"/>
        </w:trPr>
        <w:tc>
          <w:tcPr>
            <w:tcW w:w="1204" w:type="pct"/>
            <w:shd w:val="clear" w:color="auto" w:fill="auto"/>
          </w:tcPr>
          <w:p w14:paraId="6C70BE23" w14:textId="68FE2D60" w:rsidR="00A25562" w:rsidRPr="0085244F" w:rsidRDefault="00A25562" w:rsidP="00A25562">
            <w:pPr>
              <w:pStyle w:val="ListParagraph"/>
              <w:numPr>
                <w:ilvl w:val="0"/>
                <w:numId w:val="14"/>
              </w:numPr>
              <w:spacing w:after="120" w:line="240" w:lineRule="auto"/>
              <w:rPr>
                <w:rFonts w:ascii="Arial" w:eastAsia="Times New Roman" w:hAnsi="Arial" w:cs="Times New Roman"/>
              </w:rPr>
            </w:pPr>
            <w:r w:rsidRPr="0085244F">
              <w:rPr>
                <w:rFonts w:ascii="Arial" w:eastAsia="Times New Roman" w:hAnsi="Arial" w:cs="Times New Roman"/>
              </w:rPr>
              <w:lastRenderedPageBreak/>
              <w:t>Provide information on available resources to reduce barriers</w:t>
            </w:r>
          </w:p>
        </w:tc>
        <w:tc>
          <w:tcPr>
            <w:tcW w:w="294" w:type="pct"/>
          </w:tcPr>
          <w:p w14:paraId="3C3B3E2D" w14:textId="7A1FBA93"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47CD08C2" w14:textId="2E459F87"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1FD5CE19" w14:textId="4005B6EA"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685063D4" w14:textId="364703AD"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6F12B88B" w14:textId="5D64E76D"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-Developing accessmecare.com electronic community resource website to include treatment providers for women of childbearing age</w:t>
            </w:r>
          </w:p>
        </w:tc>
        <w:tc>
          <w:tcPr>
            <w:tcW w:w="1099" w:type="pct"/>
            <w:vMerge/>
            <w:shd w:val="clear" w:color="auto" w:fill="auto"/>
          </w:tcPr>
          <w:p w14:paraId="3C3EA85A"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14C4824E" w14:textId="77777777" w:rsidTr="00BE3514">
        <w:trPr>
          <w:jc w:val="center"/>
        </w:trPr>
        <w:tc>
          <w:tcPr>
            <w:tcW w:w="1204" w:type="pct"/>
            <w:shd w:val="clear" w:color="auto" w:fill="auto"/>
          </w:tcPr>
          <w:p w14:paraId="45262EA1" w14:textId="030F29CD" w:rsidR="00A25562" w:rsidRPr="0085244F" w:rsidRDefault="00A25562" w:rsidP="00A25562">
            <w:pPr>
              <w:pStyle w:val="ListParagraph"/>
              <w:numPr>
                <w:ilvl w:val="0"/>
                <w:numId w:val="14"/>
              </w:numPr>
              <w:spacing w:after="120" w:line="240" w:lineRule="auto"/>
              <w:rPr>
                <w:rFonts w:ascii="Arial" w:eastAsia="Times New Roman" w:hAnsi="Arial" w:cs="Times New Roman"/>
              </w:rPr>
            </w:pPr>
            <w:r w:rsidRPr="0085244F">
              <w:rPr>
                <w:rFonts w:ascii="Arial" w:eastAsia="Times New Roman" w:hAnsi="Arial" w:cs="Times New Roman"/>
              </w:rPr>
              <w:t>Establish unified community resources available to reduce barriers to treatment</w:t>
            </w:r>
          </w:p>
        </w:tc>
        <w:tc>
          <w:tcPr>
            <w:tcW w:w="294" w:type="pct"/>
          </w:tcPr>
          <w:p w14:paraId="64D7B139" w14:textId="77C351D8"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41B6D6A3" w14:textId="1B27CA67"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337" w:type="pct"/>
          </w:tcPr>
          <w:p w14:paraId="1E54F984" w14:textId="608C906E"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Q1-4</w:t>
            </w:r>
          </w:p>
        </w:tc>
        <w:tc>
          <w:tcPr>
            <w:tcW w:w="855" w:type="pct"/>
            <w:shd w:val="clear" w:color="auto" w:fill="auto"/>
          </w:tcPr>
          <w:p w14:paraId="3CF50FAD" w14:textId="0B8DC2F3"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RHCC</w:t>
            </w:r>
          </w:p>
        </w:tc>
        <w:tc>
          <w:tcPr>
            <w:tcW w:w="835" w:type="pct"/>
            <w:shd w:val="clear" w:color="auto" w:fill="auto"/>
          </w:tcPr>
          <w:p w14:paraId="1A806788" w14:textId="77777777" w:rsidR="00A2556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-Developing accessmecare.com electronic community resource website to include treatment providers for women of childbearing age</w:t>
            </w:r>
          </w:p>
          <w:p w14:paraId="206727B5" w14:textId="4B107C49" w:rsidR="003E5F77" w:rsidRPr="00666CA2" w:rsidRDefault="003E5F77"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-Stop the Pain community resource guide being distributed to reduce barriers to accessing care.</w:t>
            </w:r>
          </w:p>
        </w:tc>
        <w:tc>
          <w:tcPr>
            <w:tcW w:w="1099" w:type="pct"/>
            <w:vMerge/>
            <w:shd w:val="clear" w:color="auto" w:fill="auto"/>
          </w:tcPr>
          <w:p w14:paraId="306B05A6"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005A414B" w14:textId="77777777" w:rsidTr="00BE3514">
        <w:trPr>
          <w:jc w:val="center"/>
        </w:trPr>
        <w:tc>
          <w:tcPr>
            <w:tcW w:w="1204" w:type="pct"/>
            <w:shd w:val="clear" w:color="auto" w:fill="auto"/>
          </w:tcPr>
          <w:p w14:paraId="51C7AB5F" w14:textId="77777777" w:rsidR="00A25562" w:rsidRPr="00666CA2" w:rsidRDefault="00A25562" w:rsidP="00A25562">
            <w:pPr>
              <w:pStyle w:val="ListParagraph"/>
              <w:numPr>
                <w:ilvl w:val="0"/>
                <w:numId w:val="14"/>
              </w:numPr>
              <w:spacing w:after="120" w:line="240" w:lineRule="auto"/>
              <w:rPr>
                <w:rFonts w:ascii="Arial" w:eastAsia="Times New Roman" w:hAnsi="Arial" w:cs="Times New Roman"/>
              </w:rPr>
            </w:pPr>
          </w:p>
        </w:tc>
        <w:tc>
          <w:tcPr>
            <w:tcW w:w="294" w:type="pct"/>
          </w:tcPr>
          <w:p w14:paraId="74064ED3"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310AE366"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09C28584"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0688DB0B"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4B47F06A"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21DEEDEC"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0D998828" w14:textId="77777777" w:rsidTr="00BE3514">
        <w:trPr>
          <w:jc w:val="center"/>
        </w:trPr>
        <w:tc>
          <w:tcPr>
            <w:tcW w:w="1204" w:type="pct"/>
            <w:shd w:val="clear" w:color="auto" w:fill="auto"/>
          </w:tcPr>
          <w:p w14:paraId="21878375" w14:textId="77777777" w:rsidR="00A25562" w:rsidRPr="00666CA2" w:rsidRDefault="00A25562" w:rsidP="00A25562">
            <w:pPr>
              <w:pStyle w:val="ListParagraph"/>
              <w:numPr>
                <w:ilvl w:val="0"/>
                <w:numId w:val="14"/>
              </w:numPr>
              <w:spacing w:after="120" w:line="240" w:lineRule="auto"/>
              <w:rPr>
                <w:rFonts w:ascii="Arial" w:eastAsia="Times New Roman" w:hAnsi="Arial" w:cs="Times New Roman"/>
              </w:rPr>
            </w:pPr>
          </w:p>
        </w:tc>
        <w:tc>
          <w:tcPr>
            <w:tcW w:w="294" w:type="pct"/>
          </w:tcPr>
          <w:p w14:paraId="66CAF599"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133CCB7F"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1E57839B"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1E609B31"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7B2E5E05"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CD9E100"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68D92935" w14:textId="77777777" w:rsidTr="00BE3514">
        <w:trPr>
          <w:jc w:val="center"/>
        </w:trPr>
        <w:tc>
          <w:tcPr>
            <w:tcW w:w="1204" w:type="pct"/>
            <w:tcBorders>
              <w:bottom w:val="single" w:sz="4" w:space="0" w:color="auto"/>
            </w:tcBorders>
            <w:shd w:val="clear" w:color="auto" w:fill="auto"/>
          </w:tcPr>
          <w:p w14:paraId="56092120" w14:textId="77777777" w:rsidR="00A25562" w:rsidRPr="00666CA2" w:rsidRDefault="00A25562" w:rsidP="00A25562">
            <w:pPr>
              <w:pStyle w:val="ListParagraph"/>
              <w:numPr>
                <w:ilvl w:val="0"/>
                <w:numId w:val="14"/>
              </w:numPr>
              <w:spacing w:after="120" w:line="240" w:lineRule="auto"/>
              <w:rPr>
                <w:rFonts w:ascii="Arial" w:eastAsia="Times New Roman" w:hAnsi="Arial" w:cs="Times New Roman"/>
              </w:rPr>
            </w:pPr>
          </w:p>
        </w:tc>
        <w:tc>
          <w:tcPr>
            <w:tcW w:w="294" w:type="pct"/>
            <w:tcBorders>
              <w:bottom w:val="single" w:sz="4" w:space="0" w:color="auto"/>
            </w:tcBorders>
          </w:tcPr>
          <w:p w14:paraId="3748A41D"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Borders>
              <w:bottom w:val="single" w:sz="4" w:space="0" w:color="auto"/>
            </w:tcBorders>
          </w:tcPr>
          <w:p w14:paraId="78CCBE0E"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Borders>
              <w:bottom w:val="single" w:sz="4" w:space="0" w:color="auto"/>
            </w:tcBorders>
          </w:tcPr>
          <w:p w14:paraId="61A410E6"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tcBorders>
              <w:bottom w:val="single" w:sz="4" w:space="0" w:color="auto"/>
            </w:tcBorders>
            <w:shd w:val="clear" w:color="auto" w:fill="auto"/>
          </w:tcPr>
          <w:p w14:paraId="6E294475"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tcBorders>
              <w:bottom w:val="single" w:sz="4" w:space="0" w:color="auto"/>
            </w:tcBorders>
            <w:shd w:val="clear" w:color="auto" w:fill="auto"/>
          </w:tcPr>
          <w:p w14:paraId="403434D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tcBorders>
              <w:bottom w:val="single" w:sz="4" w:space="0" w:color="auto"/>
            </w:tcBorders>
            <w:shd w:val="clear" w:color="auto" w:fill="auto"/>
          </w:tcPr>
          <w:p w14:paraId="2DDBEB28"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bl>
    <w:p w14:paraId="4EE448C1" w14:textId="5CB32CBF" w:rsidR="00A973F7" w:rsidRDefault="00A973F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2252"/>
        <w:gridCol w:w="550"/>
        <w:gridCol w:w="703"/>
        <w:gridCol w:w="630"/>
        <w:gridCol w:w="1599"/>
        <w:gridCol w:w="1561"/>
        <w:gridCol w:w="2055"/>
      </w:tblGrid>
      <w:tr w:rsidR="00BE3514" w:rsidRPr="00292775" w14:paraId="4080558E" w14:textId="77777777" w:rsidTr="00BE3514">
        <w:trPr>
          <w:trHeight w:val="516"/>
          <w:jc w:val="center"/>
        </w:trPr>
        <w:tc>
          <w:tcPr>
            <w:tcW w:w="5000" w:type="pct"/>
            <w:gridSpan w:val="7"/>
            <w:shd w:val="clear" w:color="auto" w:fill="DEEAF6" w:themeFill="accent5" w:themeFillTint="33"/>
            <w:vAlign w:val="center"/>
          </w:tcPr>
          <w:p w14:paraId="0AB44323" w14:textId="1D6DABFB" w:rsidR="00BE3514" w:rsidRPr="00292775" w:rsidRDefault="00BE3514" w:rsidP="00BE3514">
            <w:pPr>
              <w:spacing w:after="0" w:line="240" w:lineRule="auto"/>
              <w:rPr>
                <w:rFonts w:ascii="Arial" w:eastAsia="Times New Roman" w:hAnsi="Arial" w:cs="Times New Roman"/>
                <w:b/>
                <w:bCs/>
              </w:rPr>
            </w:pPr>
            <w:r>
              <w:rPr>
                <w:rFonts w:ascii="Arial" w:eastAsia="Times New Roman" w:hAnsi="Arial" w:cs="Times New Roman"/>
                <w:b/>
                <w:bCs/>
              </w:rPr>
              <w:t xml:space="preserve">Recovery </w:t>
            </w:r>
            <w:r w:rsidRPr="00292775">
              <w:rPr>
                <w:rFonts w:ascii="Arial" w:eastAsia="Times New Roman" w:hAnsi="Arial" w:cs="Times New Roman"/>
                <w:b/>
                <w:bCs/>
              </w:rPr>
              <w:t>Strategy</w:t>
            </w:r>
            <w:r>
              <w:rPr>
                <w:rFonts w:ascii="Arial" w:eastAsia="Times New Roman" w:hAnsi="Arial" w:cs="Times New Roman"/>
                <w:b/>
                <w:bCs/>
              </w:rPr>
              <w:t xml:space="preserve"> </w:t>
            </w:r>
            <w:r w:rsidR="00152A16">
              <w:rPr>
                <w:rFonts w:ascii="Arial" w:eastAsia="Times New Roman" w:hAnsi="Arial" w:cs="Times New Roman"/>
                <w:b/>
                <w:bCs/>
              </w:rPr>
              <w:t>1.5</w:t>
            </w:r>
            <w:r>
              <w:rPr>
                <w:rFonts w:ascii="Arial" w:eastAsia="Times New Roman" w:hAnsi="Arial" w:cs="Times New Roman"/>
                <w:b/>
                <w:bCs/>
              </w:rPr>
              <w:t xml:space="preserve">: </w:t>
            </w:r>
            <w:sdt>
              <w:sdtPr>
                <w:rPr>
                  <w:rStyle w:val="Style1"/>
                </w:rPr>
                <w:alias w:val="Recovery Strategy 1"/>
                <w:tag w:val="Recovery Strategy 1"/>
                <w:id w:val="-1770384119"/>
                <w:placeholder>
                  <w:docPart w:val="D20D3ED8F3CB49BBAE70BA263692FF67"/>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rFonts w:cstheme="minorHAnsi"/>
                  <w:bCs/>
                </w:rPr>
              </w:sdtEndPr>
              <w:sdtContent>
                <w:r w:rsidR="00111A57">
                  <w:rPr>
                    <w:rStyle w:val="Style1"/>
                  </w:rPr>
                  <w:t>2. Enhance discharge coordination of the target population- especially those leaving inpatient treatment facilities and/or the criminal justice system.</w:t>
                </w:r>
              </w:sdtContent>
            </w:sdt>
          </w:p>
        </w:tc>
      </w:tr>
      <w:tr w:rsidR="00BE3514" w:rsidRPr="00292775" w14:paraId="1AA6D785" w14:textId="77777777" w:rsidTr="00BE3514">
        <w:trPr>
          <w:jc w:val="center"/>
        </w:trPr>
        <w:tc>
          <w:tcPr>
            <w:tcW w:w="1204" w:type="pct"/>
            <w:vMerge w:val="restart"/>
            <w:shd w:val="clear" w:color="auto" w:fill="1F3864" w:themeFill="accent1" w:themeFillShade="80"/>
            <w:vAlign w:val="center"/>
          </w:tcPr>
          <w:p w14:paraId="165EF923" w14:textId="6F832F15"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p>
        </w:tc>
        <w:tc>
          <w:tcPr>
            <w:tcW w:w="1007" w:type="pct"/>
            <w:gridSpan w:val="3"/>
            <w:shd w:val="clear" w:color="auto" w:fill="1F3864" w:themeFill="accent1" w:themeFillShade="80"/>
            <w:vAlign w:val="center"/>
          </w:tcPr>
          <w:p w14:paraId="5488714E"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5" w:type="pct"/>
            <w:vMerge w:val="restart"/>
            <w:shd w:val="clear" w:color="auto" w:fill="1F3864" w:themeFill="accent1" w:themeFillShade="80"/>
            <w:vAlign w:val="center"/>
          </w:tcPr>
          <w:p w14:paraId="116FA304"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35" w:type="pct"/>
            <w:vMerge w:val="restart"/>
            <w:shd w:val="clear" w:color="auto" w:fill="1F3864" w:themeFill="accent1" w:themeFillShade="80"/>
            <w:vAlign w:val="center"/>
          </w:tcPr>
          <w:p w14:paraId="02CD9697"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9" w:type="pct"/>
            <w:vMerge w:val="restart"/>
            <w:shd w:val="clear" w:color="auto" w:fill="1F3864" w:themeFill="accent1" w:themeFillShade="80"/>
            <w:vAlign w:val="center"/>
          </w:tcPr>
          <w:p w14:paraId="2416D2EF"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Short-Term Outcomes</w:t>
            </w:r>
          </w:p>
        </w:tc>
      </w:tr>
      <w:tr w:rsidR="00C02DDC" w:rsidRPr="00292775" w14:paraId="33374360" w14:textId="77777777" w:rsidTr="00C02DDC">
        <w:trPr>
          <w:trHeight w:val="291"/>
          <w:jc w:val="center"/>
        </w:trPr>
        <w:tc>
          <w:tcPr>
            <w:tcW w:w="1204" w:type="pct"/>
            <w:vMerge/>
            <w:shd w:val="clear" w:color="auto" w:fill="auto"/>
          </w:tcPr>
          <w:p w14:paraId="0DA6D8BE"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294" w:type="pct"/>
            <w:shd w:val="clear" w:color="auto" w:fill="E7E6E6" w:themeFill="background2"/>
            <w:vAlign w:val="center"/>
          </w:tcPr>
          <w:p w14:paraId="54D5B92E" w14:textId="47D42389"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76" w:type="pct"/>
            <w:shd w:val="clear" w:color="auto" w:fill="E7E6E6" w:themeFill="background2"/>
            <w:vAlign w:val="center"/>
          </w:tcPr>
          <w:p w14:paraId="262DF07B" w14:textId="0CB49777"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7" w:type="pct"/>
            <w:shd w:val="clear" w:color="auto" w:fill="E7E6E6" w:themeFill="background2"/>
            <w:vAlign w:val="center"/>
          </w:tcPr>
          <w:p w14:paraId="4B6F5F32" w14:textId="7575543F"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5" w:type="pct"/>
            <w:vMerge/>
            <w:shd w:val="clear" w:color="auto" w:fill="auto"/>
          </w:tcPr>
          <w:p w14:paraId="0AA3EA11"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4D574D0A"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293361AF"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r>
      <w:tr w:rsidR="00BE3514" w:rsidRPr="00292775" w14:paraId="11143B82" w14:textId="77777777" w:rsidTr="00BE3514">
        <w:trPr>
          <w:jc w:val="center"/>
        </w:trPr>
        <w:tc>
          <w:tcPr>
            <w:tcW w:w="1204" w:type="pct"/>
            <w:vMerge/>
            <w:shd w:val="clear" w:color="auto" w:fill="auto"/>
          </w:tcPr>
          <w:p w14:paraId="6A209AAE"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1007" w:type="pct"/>
            <w:gridSpan w:val="3"/>
            <w:shd w:val="clear" w:color="auto" w:fill="E7E6E6" w:themeFill="background2"/>
            <w:vAlign w:val="center"/>
          </w:tcPr>
          <w:p w14:paraId="7FDAF91F" w14:textId="77777777" w:rsidR="00BE3514" w:rsidRPr="00A973F7" w:rsidRDefault="00BE3514" w:rsidP="00BE3514">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5" w:type="pct"/>
            <w:vMerge/>
            <w:shd w:val="clear" w:color="auto" w:fill="auto"/>
          </w:tcPr>
          <w:p w14:paraId="0E941A64"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62C5392E"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432F8529"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r>
      <w:tr w:rsidR="00A25562" w:rsidRPr="00292775" w14:paraId="19792C3F" w14:textId="77777777" w:rsidTr="00BE3514">
        <w:trPr>
          <w:jc w:val="center"/>
        </w:trPr>
        <w:tc>
          <w:tcPr>
            <w:tcW w:w="1204" w:type="pct"/>
            <w:shd w:val="clear" w:color="auto" w:fill="auto"/>
          </w:tcPr>
          <w:p w14:paraId="503B93E3" w14:textId="75FB6C18" w:rsidR="00A25562" w:rsidRPr="0085244F" w:rsidRDefault="00A25562" w:rsidP="00A25562">
            <w:pPr>
              <w:pStyle w:val="ListParagraph"/>
              <w:numPr>
                <w:ilvl w:val="0"/>
                <w:numId w:val="15"/>
              </w:numPr>
              <w:spacing w:after="120" w:line="240" w:lineRule="auto"/>
              <w:rPr>
                <w:rFonts w:ascii="Arial" w:eastAsia="Times New Roman" w:hAnsi="Arial" w:cs="Times New Roman"/>
              </w:rPr>
            </w:pPr>
            <w:r w:rsidRPr="0085244F">
              <w:rPr>
                <w:rFonts w:ascii="Arial" w:eastAsia="Times New Roman" w:hAnsi="Arial" w:cs="Times New Roman"/>
              </w:rPr>
              <w:lastRenderedPageBreak/>
              <w:t>Create Recovery Committee</w:t>
            </w:r>
          </w:p>
        </w:tc>
        <w:tc>
          <w:tcPr>
            <w:tcW w:w="294" w:type="pct"/>
          </w:tcPr>
          <w:p w14:paraId="18A54502" w14:textId="496EDAC4"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76" w:type="pct"/>
          </w:tcPr>
          <w:p w14:paraId="17551387"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35DAE58E"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29A54550" w14:textId="3CCB6965"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w:t>
            </w:r>
          </w:p>
        </w:tc>
        <w:tc>
          <w:tcPr>
            <w:tcW w:w="835" w:type="pct"/>
            <w:shd w:val="clear" w:color="auto" w:fill="auto"/>
          </w:tcPr>
          <w:p w14:paraId="4460E7E7" w14:textId="62971983"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3-5 members of the Consortium meet on Recovery activities monthly.</w:t>
            </w:r>
          </w:p>
        </w:tc>
        <w:tc>
          <w:tcPr>
            <w:tcW w:w="1099" w:type="pct"/>
            <w:vMerge w:val="restart"/>
            <w:shd w:val="clear" w:color="auto" w:fill="auto"/>
          </w:tcPr>
          <w:p w14:paraId="54AD5A97" w14:textId="4FEE4611"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Enhance discharge coordination of the target population with recovery plans, peer support, and recovery supports.</w:t>
            </w:r>
          </w:p>
        </w:tc>
      </w:tr>
      <w:tr w:rsidR="00A25562" w:rsidRPr="00292775" w14:paraId="36AAAD95" w14:textId="77777777" w:rsidTr="00BE3514">
        <w:trPr>
          <w:jc w:val="center"/>
        </w:trPr>
        <w:tc>
          <w:tcPr>
            <w:tcW w:w="1204" w:type="pct"/>
            <w:shd w:val="clear" w:color="auto" w:fill="auto"/>
          </w:tcPr>
          <w:p w14:paraId="58A33B1C" w14:textId="59BA9DEA" w:rsidR="00A25562" w:rsidRPr="0085244F" w:rsidRDefault="00A25562" w:rsidP="00A25562">
            <w:pPr>
              <w:pStyle w:val="ListParagraph"/>
              <w:numPr>
                <w:ilvl w:val="0"/>
                <w:numId w:val="15"/>
              </w:numPr>
              <w:spacing w:after="120" w:line="240" w:lineRule="auto"/>
              <w:rPr>
                <w:rFonts w:ascii="Arial" w:eastAsia="Times New Roman" w:hAnsi="Arial" w:cs="Times New Roman"/>
              </w:rPr>
            </w:pPr>
            <w:r w:rsidRPr="0085244F">
              <w:rPr>
                <w:rFonts w:ascii="Arial" w:eastAsia="Times New Roman" w:hAnsi="Arial" w:cs="Times New Roman"/>
              </w:rPr>
              <w:t>Design and Implement Recovery Plans</w:t>
            </w:r>
          </w:p>
        </w:tc>
        <w:tc>
          <w:tcPr>
            <w:tcW w:w="294" w:type="pct"/>
          </w:tcPr>
          <w:p w14:paraId="091F934B" w14:textId="6749065A"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76" w:type="pct"/>
          </w:tcPr>
          <w:p w14:paraId="1B6249DD"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24B85DCE"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4FF37C5B" w14:textId="77859D8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4AF684B4" w14:textId="5BFA623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1 agreed upon Recovery plan is adopted by the committee and presented to the consortium for distribution to the population of focus.</w:t>
            </w:r>
          </w:p>
        </w:tc>
        <w:tc>
          <w:tcPr>
            <w:tcW w:w="1099" w:type="pct"/>
            <w:vMerge/>
            <w:shd w:val="clear" w:color="auto" w:fill="auto"/>
          </w:tcPr>
          <w:p w14:paraId="6E4DB877"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0A17F7D5" w14:textId="77777777" w:rsidTr="00BE3514">
        <w:trPr>
          <w:jc w:val="center"/>
        </w:trPr>
        <w:tc>
          <w:tcPr>
            <w:tcW w:w="1204" w:type="pct"/>
            <w:shd w:val="clear" w:color="auto" w:fill="auto"/>
          </w:tcPr>
          <w:p w14:paraId="4BE1F641" w14:textId="77777777" w:rsidR="00A25562" w:rsidRPr="0085244F" w:rsidRDefault="00A25562" w:rsidP="00A25562">
            <w:pPr>
              <w:pStyle w:val="ListParagraph"/>
              <w:numPr>
                <w:ilvl w:val="0"/>
                <w:numId w:val="15"/>
              </w:numPr>
              <w:spacing w:after="120" w:line="240" w:lineRule="auto"/>
              <w:rPr>
                <w:rFonts w:ascii="Arial" w:eastAsia="Times New Roman" w:hAnsi="Arial" w:cs="Times New Roman"/>
              </w:rPr>
            </w:pPr>
            <w:r w:rsidRPr="0085244F">
              <w:rPr>
                <w:rFonts w:ascii="Arial" w:eastAsia="Times New Roman" w:hAnsi="Arial" w:cs="Times New Roman"/>
              </w:rPr>
              <w:t>Develop Partnerships with agencies to enhance recovery such as employers, housing, and educational institutions</w:t>
            </w:r>
          </w:p>
          <w:p w14:paraId="4CD20CD0" w14:textId="4852103D" w:rsidR="00D1082B" w:rsidRPr="0085244F" w:rsidRDefault="00D1082B" w:rsidP="00D1082B">
            <w:pPr>
              <w:spacing w:after="120" w:line="240" w:lineRule="auto"/>
              <w:rPr>
                <w:rFonts w:ascii="Arial" w:eastAsia="Times New Roman" w:hAnsi="Arial" w:cs="Times New Roman"/>
              </w:rPr>
            </w:pPr>
            <w:r w:rsidRPr="0085244F">
              <w:rPr>
                <w:rFonts w:ascii="Arial" w:eastAsia="Times New Roman" w:hAnsi="Arial" w:cs="Times New Roman"/>
              </w:rPr>
              <w:t>Get more info about RCC program</w:t>
            </w:r>
          </w:p>
        </w:tc>
        <w:tc>
          <w:tcPr>
            <w:tcW w:w="294" w:type="pct"/>
          </w:tcPr>
          <w:p w14:paraId="31425FAE" w14:textId="71CF7DF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76" w:type="pct"/>
          </w:tcPr>
          <w:p w14:paraId="5A5D6110" w14:textId="40219ECA"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337" w:type="pct"/>
          </w:tcPr>
          <w:p w14:paraId="4B618E42" w14:textId="64D58EA9"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855" w:type="pct"/>
            <w:shd w:val="clear" w:color="auto" w:fill="auto"/>
          </w:tcPr>
          <w:p w14:paraId="789B65F2" w14:textId="6FCEDD15"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7CA2EB4C" w14:textId="6E0459D9"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1-2 partnership(s) are developed to enhance recovery through housing, employment, and/or education.</w:t>
            </w:r>
          </w:p>
        </w:tc>
        <w:tc>
          <w:tcPr>
            <w:tcW w:w="1099" w:type="pct"/>
            <w:vMerge/>
            <w:shd w:val="clear" w:color="auto" w:fill="auto"/>
          </w:tcPr>
          <w:p w14:paraId="1129C284"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2F0BA823" w14:textId="77777777" w:rsidTr="00BE3514">
        <w:trPr>
          <w:jc w:val="center"/>
        </w:trPr>
        <w:tc>
          <w:tcPr>
            <w:tcW w:w="1204" w:type="pct"/>
            <w:shd w:val="clear" w:color="auto" w:fill="auto"/>
          </w:tcPr>
          <w:p w14:paraId="548B4A7E" w14:textId="37F7D756" w:rsidR="00A25562" w:rsidRPr="0085244F" w:rsidRDefault="00A25562" w:rsidP="00A25562">
            <w:pPr>
              <w:pStyle w:val="ListParagraph"/>
              <w:numPr>
                <w:ilvl w:val="0"/>
                <w:numId w:val="15"/>
              </w:numPr>
              <w:spacing w:after="120" w:line="240" w:lineRule="auto"/>
              <w:rPr>
                <w:rFonts w:ascii="Arial" w:eastAsia="Times New Roman" w:hAnsi="Arial" w:cs="Times New Roman"/>
              </w:rPr>
            </w:pPr>
            <w:r w:rsidRPr="0085244F">
              <w:rPr>
                <w:rFonts w:ascii="Arial" w:eastAsia="Times New Roman" w:hAnsi="Arial" w:cs="Times New Roman"/>
              </w:rPr>
              <w:t>Collect and compile data on recovery activities</w:t>
            </w:r>
          </w:p>
        </w:tc>
        <w:tc>
          <w:tcPr>
            <w:tcW w:w="294" w:type="pct"/>
          </w:tcPr>
          <w:p w14:paraId="7EB5B2BD" w14:textId="3A0CE1AC"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76" w:type="pct"/>
          </w:tcPr>
          <w:p w14:paraId="1B96FD3D" w14:textId="1B3A5EC0"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337" w:type="pct"/>
          </w:tcPr>
          <w:p w14:paraId="0A7DDB50" w14:textId="2951A85E"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855" w:type="pct"/>
            <w:shd w:val="clear" w:color="auto" w:fill="auto"/>
          </w:tcPr>
          <w:p w14:paraId="195350D9" w14:textId="3CB4F5F7"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2C5164EF" w14:textId="054CDA14" w:rsidR="00A25562" w:rsidRPr="00666CA2"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Data is collected monthly and reported at Consortium meetings.</w:t>
            </w:r>
          </w:p>
        </w:tc>
        <w:tc>
          <w:tcPr>
            <w:tcW w:w="1099" w:type="pct"/>
            <w:vMerge/>
            <w:shd w:val="clear" w:color="auto" w:fill="auto"/>
          </w:tcPr>
          <w:p w14:paraId="4999DEF8"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59C62A7F" w14:textId="77777777" w:rsidTr="00BE3514">
        <w:trPr>
          <w:jc w:val="center"/>
        </w:trPr>
        <w:tc>
          <w:tcPr>
            <w:tcW w:w="1204" w:type="pct"/>
            <w:shd w:val="clear" w:color="auto" w:fill="auto"/>
          </w:tcPr>
          <w:p w14:paraId="6D3E0A99" w14:textId="77777777" w:rsidR="00A25562" w:rsidRPr="00666CA2" w:rsidRDefault="00A25562" w:rsidP="00A25562">
            <w:pPr>
              <w:pStyle w:val="ListParagraph"/>
              <w:numPr>
                <w:ilvl w:val="0"/>
                <w:numId w:val="15"/>
              </w:numPr>
              <w:spacing w:after="120" w:line="240" w:lineRule="auto"/>
              <w:rPr>
                <w:rFonts w:ascii="Arial" w:eastAsia="Times New Roman" w:hAnsi="Arial" w:cs="Times New Roman"/>
              </w:rPr>
            </w:pPr>
          </w:p>
        </w:tc>
        <w:tc>
          <w:tcPr>
            <w:tcW w:w="294" w:type="pct"/>
          </w:tcPr>
          <w:p w14:paraId="00297F28"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52FFC07A"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3887E2D6"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5015FDCA"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76B6043F"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FCDEB3C"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72AE3DAF" w14:textId="77777777" w:rsidTr="00BE3514">
        <w:trPr>
          <w:jc w:val="center"/>
        </w:trPr>
        <w:tc>
          <w:tcPr>
            <w:tcW w:w="1204" w:type="pct"/>
            <w:shd w:val="clear" w:color="auto" w:fill="auto"/>
          </w:tcPr>
          <w:p w14:paraId="225931D7" w14:textId="77777777" w:rsidR="00A25562" w:rsidRPr="00666CA2" w:rsidRDefault="00A25562" w:rsidP="00A25562">
            <w:pPr>
              <w:pStyle w:val="ListParagraph"/>
              <w:numPr>
                <w:ilvl w:val="0"/>
                <w:numId w:val="15"/>
              </w:numPr>
              <w:spacing w:after="120" w:line="240" w:lineRule="auto"/>
              <w:rPr>
                <w:rFonts w:ascii="Arial" w:eastAsia="Times New Roman" w:hAnsi="Arial" w:cs="Times New Roman"/>
              </w:rPr>
            </w:pPr>
          </w:p>
        </w:tc>
        <w:tc>
          <w:tcPr>
            <w:tcW w:w="294" w:type="pct"/>
          </w:tcPr>
          <w:p w14:paraId="52D9C791"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07C9E3F0"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673A34FE"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3F0FE710"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60203524"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4EA3883C"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071BFA23" w14:textId="77777777" w:rsidTr="00BE3514">
        <w:trPr>
          <w:jc w:val="center"/>
        </w:trPr>
        <w:tc>
          <w:tcPr>
            <w:tcW w:w="1204" w:type="pct"/>
            <w:tcBorders>
              <w:bottom w:val="single" w:sz="4" w:space="0" w:color="auto"/>
            </w:tcBorders>
            <w:shd w:val="clear" w:color="auto" w:fill="auto"/>
          </w:tcPr>
          <w:p w14:paraId="21816540" w14:textId="77777777" w:rsidR="00A25562" w:rsidRPr="00666CA2" w:rsidRDefault="00A25562" w:rsidP="00A25562">
            <w:pPr>
              <w:pStyle w:val="ListParagraph"/>
              <w:numPr>
                <w:ilvl w:val="0"/>
                <w:numId w:val="15"/>
              </w:numPr>
              <w:spacing w:after="120" w:line="240" w:lineRule="auto"/>
              <w:rPr>
                <w:rFonts w:ascii="Arial" w:eastAsia="Times New Roman" w:hAnsi="Arial" w:cs="Times New Roman"/>
              </w:rPr>
            </w:pPr>
          </w:p>
        </w:tc>
        <w:tc>
          <w:tcPr>
            <w:tcW w:w="294" w:type="pct"/>
            <w:tcBorders>
              <w:bottom w:val="single" w:sz="4" w:space="0" w:color="auto"/>
            </w:tcBorders>
          </w:tcPr>
          <w:p w14:paraId="7C1619B2"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Borders>
              <w:bottom w:val="single" w:sz="4" w:space="0" w:color="auto"/>
            </w:tcBorders>
          </w:tcPr>
          <w:p w14:paraId="76E4AC82"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Borders>
              <w:bottom w:val="single" w:sz="4" w:space="0" w:color="auto"/>
            </w:tcBorders>
          </w:tcPr>
          <w:p w14:paraId="3DBAF854"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tcBorders>
              <w:bottom w:val="single" w:sz="4" w:space="0" w:color="auto"/>
            </w:tcBorders>
            <w:shd w:val="clear" w:color="auto" w:fill="auto"/>
          </w:tcPr>
          <w:p w14:paraId="48D58728"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tcBorders>
              <w:bottom w:val="single" w:sz="4" w:space="0" w:color="auto"/>
            </w:tcBorders>
            <w:shd w:val="clear" w:color="auto" w:fill="auto"/>
          </w:tcPr>
          <w:p w14:paraId="42AEDECD"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tcBorders>
              <w:bottom w:val="single" w:sz="4" w:space="0" w:color="auto"/>
            </w:tcBorders>
            <w:shd w:val="clear" w:color="auto" w:fill="auto"/>
          </w:tcPr>
          <w:p w14:paraId="49A62D12"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bl>
    <w:p w14:paraId="10B1FFA7" w14:textId="77777777" w:rsidR="00BE3514" w:rsidRDefault="00BE35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2252"/>
        <w:gridCol w:w="550"/>
        <w:gridCol w:w="703"/>
        <w:gridCol w:w="630"/>
        <w:gridCol w:w="1599"/>
        <w:gridCol w:w="1561"/>
        <w:gridCol w:w="2055"/>
      </w:tblGrid>
      <w:tr w:rsidR="00BE3514" w:rsidRPr="00292775" w14:paraId="738A516E" w14:textId="77777777" w:rsidTr="00BE3514">
        <w:trPr>
          <w:trHeight w:val="516"/>
          <w:jc w:val="center"/>
        </w:trPr>
        <w:tc>
          <w:tcPr>
            <w:tcW w:w="5000" w:type="pct"/>
            <w:gridSpan w:val="7"/>
            <w:shd w:val="clear" w:color="auto" w:fill="DEEAF6" w:themeFill="accent5" w:themeFillTint="33"/>
            <w:vAlign w:val="center"/>
          </w:tcPr>
          <w:p w14:paraId="79635A40" w14:textId="1D428593" w:rsidR="00BE3514" w:rsidRPr="00292775" w:rsidRDefault="00BE3514" w:rsidP="00BE3514">
            <w:pPr>
              <w:spacing w:after="0" w:line="240" w:lineRule="auto"/>
              <w:rPr>
                <w:rFonts w:ascii="Arial" w:eastAsia="Times New Roman" w:hAnsi="Arial" w:cs="Times New Roman"/>
                <w:b/>
                <w:bCs/>
              </w:rPr>
            </w:pPr>
            <w:r>
              <w:rPr>
                <w:rFonts w:ascii="Arial" w:eastAsia="Times New Roman" w:hAnsi="Arial" w:cs="Times New Roman"/>
                <w:b/>
                <w:bCs/>
              </w:rPr>
              <w:t xml:space="preserve">Recovery </w:t>
            </w:r>
            <w:r w:rsidRPr="00292775">
              <w:rPr>
                <w:rFonts w:ascii="Arial" w:eastAsia="Times New Roman" w:hAnsi="Arial" w:cs="Times New Roman"/>
                <w:b/>
                <w:bCs/>
              </w:rPr>
              <w:t>Strategy</w:t>
            </w:r>
            <w:r>
              <w:rPr>
                <w:rFonts w:ascii="Arial" w:eastAsia="Times New Roman" w:hAnsi="Arial" w:cs="Times New Roman"/>
                <w:b/>
                <w:bCs/>
              </w:rPr>
              <w:t xml:space="preserve"> </w:t>
            </w:r>
            <w:r w:rsidR="00152A16">
              <w:rPr>
                <w:rFonts w:ascii="Arial" w:eastAsia="Times New Roman" w:hAnsi="Arial" w:cs="Times New Roman"/>
                <w:b/>
                <w:bCs/>
              </w:rPr>
              <w:t>1.6</w:t>
            </w:r>
            <w:r w:rsidR="0073460B">
              <w:rPr>
                <w:rFonts w:ascii="Arial" w:eastAsia="Times New Roman" w:hAnsi="Arial" w:cs="Times New Roman"/>
                <w:b/>
                <w:bCs/>
              </w:rPr>
              <w:t xml:space="preserve">: </w:t>
            </w:r>
            <w:sdt>
              <w:sdtPr>
                <w:rPr>
                  <w:rStyle w:val="Style1"/>
                </w:rPr>
                <w:alias w:val="Recovery Strategy 2"/>
                <w:tag w:val="Recovery Strategy 2"/>
                <w:id w:val="-495732629"/>
                <w:placeholder>
                  <w:docPart w:val="5FE9C789A15548CF883D72E566F3518A"/>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rFonts w:cstheme="minorHAnsi"/>
                  <w:bCs/>
                </w:rPr>
              </w:sdtEndPr>
              <w:sdtContent>
                <w:r w:rsidR="00111A57">
                  <w:rPr>
                    <w:rStyle w:val="Style1"/>
                  </w:rPr>
                  <w:t>1. Improve community understanding of and support for different pathways in recovery.</w:t>
                </w:r>
              </w:sdtContent>
            </w:sdt>
          </w:p>
        </w:tc>
      </w:tr>
      <w:tr w:rsidR="00BE3514" w:rsidRPr="00292775" w14:paraId="483F3DB7" w14:textId="77777777" w:rsidTr="00BE3514">
        <w:trPr>
          <w:jc w:val="center"/>
        </w:trPr>
        <w:tc>
          <w:tcPr>
            <w:tcW w:w="1204" w:type="pct"/>
            <w:vMerge w:val="restart"/>
            <w:shd w:val="clear" w:color="auto" w:fill="1F3864" w:themeFill="accent1" w:themeFillShade="80"/>
            <w:vAlign w:val="center"/>
          </w:tcPr>
          <w:p w14:paraId="1C62DB14" w14:textId="1C779ACE"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Activities</w:t>
            </w:r>
          </w:p>
        </w:tc>
        <w:tc>
          <w:tcPr>
            <w:tcW w:w="1007" w:type="pct"/>
            <w:gridSpan w:val="3"/>
            <w:shd w:val="clear" w:color="auto" w:fill="1F3864" w:themeFill="accent1" w:themeFillShade="80"/>
            <w:vAlign w:val="center"/>
          </w:tcPr>
          <w:p w14:paraId="177B5A52"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Timeline</w:t>
            </w:r>
          </w:p>
        </w:tc>
        <w:tc>
          <w:tcPr>
            <w:tcW w:w="855" w:type="pct"/>
            <w:vMerge w:val="restart"/>
            <w:shd w:val="clear" w:color="auto" w:fill="1F3864" w:themeFill="accent1" w:themeFillShade="80"/>
            <w:vAlign w:val="center"/>
          </w:tcPr>
          <w:p w14:paraId="7244BD46"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666CA2">
              <w:rPr>
                <w:rFonts w:ascii="Arial" w:eastAsia="Times New Roman" w:hAnsi="Arial" w:cs="Times New Roman"/>
                <w:b/>
                <w:bCs/>
                <w:sz w:val="20"/>
                <w:szCs w:val="20"/>
              </w:rPr>
              <w:t>Lead Entity</w:t>
            </w:r>
          </w:p>
        </w:tc>
        <w:tc>
          <w:tcPr>
            <w:tcW w:w="835" w:type="pct"/>
            <w:vMerge w:val="restart"/>
            <w:shd w:val="clear" w:color="auto" w:fill="1F3864" w:themeFill="accent1" w:themeFillShade="80"/>
            <w:vAlign w:val="center"/>
          </w:tcPr>
          <w:p w14:paraId="521E1D31"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Process Indicators</w:t>
            </w:r>
          </w:p>
        </w:tc>
        <w:tc>
          <w:tcPr>
            <w:tcW w:w="1099" w:type="pct"/>
            <w:vMerge w:val="restart"/>
            <w:shd w:val="clear" w:color="auto" w:fill="1F3864" w:themeFill="accent1" w:themeFillShade="80"/>
            <w:vAlign w:val="center"/>
          </w:tcPr>
          <w:p w14:paraId="6852B6E4" w14:textId="77777777" w:rsidR="00BE3514" w:rsidRPr="00292775" w:rsidRDefault="00BE3514" w:rsidP="00BE3514">
            <w:pPr>
              <w:tabs>
                <w:tab w:val="center" w:pos="4680"/>
                <w:tab w:val="right" w:pos="9360"/>
              </w:tabs>
              <w:spacing w:after="120" w:line="240" w:lineRule="auto"/>
              <w:jc w:val="center"/>
              <w:rPr>
                <w:rFonts w:ascii="Arial" w:eastAsia="Times New Roman" w:hAnsi="Arial" w:cs="Times New Roman"/>
                <w:b/>
                <w:bCs/>
                <w:sz w:val="20"/>
                <w:szCs w:val="20"/>
              </w:rPr>
            </w:pPr>
            <w:r w:rsidRPr="00292775">
              <w:rPr>
                <w:rFonts w:ascii="Arial" w:eastAsia="Times New Roman" w:hAnsi="Arial" w:cs="Times New Roman"/>
                <w:b/>
                <w:bCs/>
                <w:sz w:val="20"/>
                <w:szCs w:val="20"/>
              </w:rPr>
              <w:t>Short-Term Outcomes</w:t>
            </w:r>
          </w:p>
        </w:tc>
      </w:tr>
      <w:tr w:rsidR="00C02DDC" w:rsidRPr="00292775" w14:paraId="4072E6FC" w14:textId="77777777" w:rsidTr="00C02DDC">
        <w:trPr>
          <w:trHeight w:val="183"/>
          <w:jc w:val="center"/>
        </w:trPr>
        <w:tc>
          <w:tcPr>
            <w:tcW w:w="1204" w:type="pct"/>
            <w:vMerge/>
            <w:shd w:val="clear" w:color="auto" w:fill="auto"/>
          </w:tcPr>
          <w:p w14:paraId="3D2F7D1B"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294" w:type="pct"/>
            <w:shd w:val="clear" w:color="auto" w:fill="E7E6E6" w:themeFill="background2"/>
            <w:vAlign w:val="center"/>
          </w:tcPr>
          <w:p w14:paraId="61DF56AA" w14:textId="1301AEAD"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Y1</w:t>
            </w:r>
          </w:p>
        </w:tc>
        <w:tc>
          <w:tcPr>
            <w:tcW w:w="376" w:type="pct"/>
            <w:shd w:val="clear" w:color="auto" w:fill="E7E6E6" w:themeFill="background2"/>
            <w:vAlign w:val="center"/>
          </w:tcPr>
          <w:p w14:paraId="500C9A23" w14:textId="319D2953"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Y2</w:t>
            </w:r>
          </w:p>
        </w:tc>
        <w:tc>
          <w:tcPr>
            <w:tcW w:w="337" w:type="pct"/>
            <w:shd w:val="clear" w:color="auto" w:fill="E7E6E6" w:themeFill="background2"/>
            <w:vAlign w:val="center"/>
          </w:tcPr>
          <w:p w14:paraId="0E821D84" w14:textId="42D7C681" w:rsidR="00C02DDC" w:rsidRPr="00292775" w:rsidRDefault="00C02DDC" w:rsidP="00C02DDC">
            <w:pPr>
              <w:tabs>
                <w:tab w:val="center" w:pos="4680"/>
                <w:tab w:val="right" w:pos="9360"/>
              </w:tabs>
              <w:spacing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Y3</w:t>
            </w:r>
          </w:p>
        </w:tc>
        <w:tc>
          <w:tcPr>
            <w:tcW w:w="855" w:type="pct"/>
            <w:vMerge/>
            <w:shd w:val="clear" w:color="auto" w:fill="auto"/>
          </w:tcPr>
          <w:p w14:paraId="30B2FA8A"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5D4252B4"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546BA3AC" w14:textId="77777777" w:rsidR="00C02DDC" w:rsidRPr="00292775" w:rsidRDefault="00C02DDC" w:rsidP="00C02DDC">
            <w:pPr>
              <w:tabs>
                <w:tab w:val="center" w:pos="4680"/>
                <w:tab w:val="right" w:pos="9360"/>
              </w:tabs>
              <w:spacing w:after="120" w:line="240" w:lineRule="auto"/>
              <w:rPr>
                <w:rFonts w:ascii="Arial" w:eastAsia="Times New Roman" w:hAnsi="Arial" w:cs="Times New Roman"/>
                <w:sz w:val="24"/>
                <w:szCs w:val="24"/>
              </w:rPr>
            </w:pPr>
          </w:p>
        </w:tc>
      </w:tr>
      <w:tr w:rsidR="00BE3514" w:rsidRPr="00292775" w14:paraId="440D5FA2" w14:textId="77777777" w:rsidTr="00BE3514">
        <w:trPr>
          <w:jc w:val="center"/>
        </w:trPr>
        <w:tc>
          <w:tcPr>
            <w:tcW w:w="1204" w:type="pct"/>
            <w:vMerge/>
            <w:shd w:val="clear" w:color="auto" w:fill="auto"/>
          </w:tcPr>
          <w:p w14:paraId="131421CC"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1007" w:type="pct"/>
            <w:gridSpan w:val="3"/>
            <w:shd w:val="clear" w:color="auto" w:fill="E7E6E6" w:themeFill="background2"/>
            <w:vAlign w:val="center"/>
          </w:tcPr>
          <w:p w14:paraId="06615732" w14:textId="77777777" w:rsidR="00BE3514" w:rsidRPr="00A973F7" w:rsidRDefault="00BE3514" w:rsidP="00BE3514">
            <w:pPr>
              <w:tabs>
                <w:tab w:val="center" w:pos="4680"/>
                <w:tab w:val="right" w:pos="9360"/>
              </w:tabs>
              <w:spacing w:after="0" w:line="240" w:lineRule="auto"/>
              <w:jc w:val="center"/>
              <w:rPr>
                <w:rFonts w:ascii="Arial" w:eastAsia="Times New Roman" w:hAnsi="Arial" w:cs="Times New Roman"/>
                <w:i/>
                <w:iCs/>
                <w:sz w:val="18"/>
                <w:szCs w:val="18"/>
              </w:rPr>
            </w:pPr>
            <w:r w:rsidRPr="00A973F7">
              <w:rPr>
                <w:rFonts w:ascii="Arial" w:eastAsia="Times New Roman" w:hAnsi="Arial" w:cs="Times New Roman"/>
                <w:i/>
                <w:iCs/>
                <w:sz w:val="18"/>
                <w:szCs w:val="18"/>
              </w:rPr>
              <w:t>Indicate which quarter</w:t>
            </w:r>
            <w:r>
              <w:rPr>
                <w:rFonts w:ascii="Arial" w:eastAsia="Times New Roman" w:hAnsi="Arial" w:cs="Times New Roman"/>
                <w:i/>
                <w:iCs/>
                <w:sz w:val="18"/>
                <w:szCs w:val="18"/>
              </w:rPr>
              <w:t xml:space="preserve"> or month</w:t>
            </w:r>
            <w:r w:rsidRPr="00A973F7">
              <w:rPr>
                <w:rFonts w:ascii="Arial" w:eastAsia="Times New Roman" w:hAnsi="Arial" w:cs="Times New Roman"/>
                <w:i/>
                <w:iCs/>
                <w:sz w:val="18"/>
                <w:szCs w:val="18"/>
              </w:rPr>
              <w:t xml:space="preserve"> (</w:t>
            </w:r>
            <w:proofErr w:type="gramStart"/>
            <w:r w:rsidRPr="00A973F7">
              <w:rPr>
                <w:rFonts w:ascii="Arial" w:eastAsia="Times New Roman" w:hAnsi="Arial" w:cs="Times New Roman"/>
                <w:i/>
                <w:iCs/>
                <w:sz w:val="18"/>
                <w:szCs w:val="18"/>
              </w:rPr>
              <w:t>e.g.</w:t>
            </w:r>
            <w:proofErr w:type="gramEnd"/>
            <w:r w:rsidRPr="00A973F7">
              <w:rPr>
                <w:rFonts w:ascii="Arial" w:eastAsia="Times New Roman" w:hAnsi="Arial" w:cs="Times New Roman"/>
                <w:i/>
                <w:iCs/>
                <w:sz w:val="18"/>
                <w:szCs w:val="18"/>
              </w:rPr>
              <w:t xml:space="preserve"> Q1-2)</w:t>
            </w:r>
          </w:p>
        </w:tc>
        <w:tc>
          <w:tcPr>
            <w:tcW w:w="855" w:type="pct"/>
            <w:vMerge/>
            <w:shd w:val="clear" w:color="auto" w:fill="auto"/>
          </w:tcPr>
          <w:p w14:paraId="5F5AC299"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835" w:type="pct"/>
            <w:vMerge/>
            <w:shd w:val="clear" w:color="auto" w:fill="auto"/>
          </w:tcPr>
          <w:p w14:paraId="37E85295"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c>
          <w:tcPr>
            <w:tcW w:w="1099" w:type="pct"/>
            <w:vMerge/>
            <w:shd w:val="clear" w:color="auto" w:fill="auto"/>
          </w:tcPr>
          <w:p w14:paraId="66B4E04A" w14:textId="77777777" w:rsidR="00BE3514" w:rsidRPr="00292775" w:rsidRDefault="00BE3514" w:rsidP="00BE3514">
            <w:pPr>
              <w:tabs>
                <w:tab w:val="center" w:pos="4680"/>
                <w:tab w:val="right" w:pos="9360"/>
              </w:tabs>
              <w:spacing w:after="120" w:line="240" w:lineRule="auto"/>
              <w:rPr>
                <w:rFonts w:ascii="Arial" w:eastAsia="Times New Roman" w:hAnsi="Arial" w:cs="Times New Roman"/>
                <w:sz w:val="24"/>
                <w:szCs w:val="24"/>
              </w:rPr>
            </w:pPr>
          </w:p>
        </w:tc>
      </w:tr>
      <w:tr w:rsidR="00A25562" w:rsidRPr="00292775" w14:paraId="4C54AC6E" w14:textId="77777777" w:rsidTr="00BE3514">
        <w:trPr>
          <w:jc w:val="center"/>
        </w:trPr>
        <w:tc>
          <w:tcPr>
            <w:tcW w:w="1204" w:type="pct"/>
            <w:shd w:val="clear" w:color="auto" w:fill="auto"/>
          </w:tcPr>
          <w:p w14:paraId="501AA124" w14:textId="593D29A9" w:rsidR="00A25562" w:rsidRPr="0085244F" w:rsidRDefault="00A25562" w:rsidP="00A25562">
            <w:pPr>
              <w:pStyle w:val="ListParagraph"/>
              <w:numPr>
                <w:ilvl w:val="0"/>
                <w:numId w:val="16"/>
              </w:numPr>
              <w:spacing w:after="120" w:line="240" w:lineRule="auto"/>
              <w:rPr>
                <w:rFonts w:ascii="Arial" w:eastAsia="Times New Roman" w:hAnsi="Arial" w:cs="Times New Roman"/>
              </w:rPr>
            </w:pPr>
            <w:r w:rsidRPr="0085244F">
              <w:rPr>
                <w:rFonts w:ascii="Arial" w:eastAsia="Times New Roman" w:hAnsi="Arial" w:cs="Times New Roman"/>
              </w:rPr>
              <w:lastRenderedPageBreak/>
              <w:t>Recruit and hire a Trainer for Multiple Pathways of Recovery Training</w:t>
            </w:r>
          </w:p>
        </w:tc>
        <w:tc>
          <w:tcPr>
            <w:tcW w:w="294" w:type="pct"/>
          </w:tcPr>
          <w:p w14:paraId="28A4D35F" w14:textId="1A742412"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76" w:type="pct"/>
          </w:tcPr>
          <w:p w14:paraId="564DAF90" w14:textId="74987AB0"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337" w:type="pct"/>
          </w:tcPr>
          <w:p w14:paraId="7D550F29" w14:textId="18A79BF7"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Q3</w:t>
            </w:r>
          </w:p>
        </w:tc>
        <w:tc>
          <w:tcPr>
            <w:tcW w:w="855" w:type="pct"/>
            <w:shd w:val="clear" w:color="auto" w:fill="auto"/>
          </w:tcPr>
          <w:p w14:paraId="43338EA8" w14:textId="7117071A"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2BF49920" w14:textId="1B786F60"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Conduct 1 training each year in the community on Multiple Pathways of Recovery with a pre and post survey that will gage attendee’s knowledge on the subject before and after the training.</w:t>
            </w:r>
          </w:p>
        </w:tc>
        <w:tc>
          <w:tcPr>
            <w:tcW w:w="1099" w:type="pct"/>
            <w:vMerge w:val="restart"/>
            <w:shd w:val="clear" w:color="auto" w:fill="auto"/>
          </w:tcPr>
          <w:p w14:paraId="61A32F26" w14:textId="0AAF7355"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Increased knowledge and understanding of multiple pathways of recovery including peer supports and recovery supports.</w:t>
            </w:r>
          </w:p>
        </w:tc>
      </w:tr>
      <w:tr w:rsidR="00A25562" w:rsidRPr="00292775" w14:paraId="7A42CCDD" w14:textId="77777777" w:rsidTr="00BE3514">
        <w:trPr>
          <w:jc w:val="center"/>
        </w:trPr>
        <w:tc>
          <w:tcPr>
            <w:tcW w:w="1204" w:type="pct"/>
            <w:shd w:val="clear" w:color="auto" w:fill="auto"/>
          </w:tcPr>
          <w:p w14:paraId="6767D9D1" w14:textId="76558452" w:rsidR="00A25562" w:rsidRPr="0085244F" w:rsidRDefault="00A25562" w:rsidP="00A25562">
            <w:pPr>
              <w:pStyle w:val="ListParagraph"/>
              <w:numPr>
                <w:ilvl w:val="0"/>
                <w:numId w:val="16"/>
              </w:numPr>
              <w:spacing w:after="120" w:line="240" w:lineRule="auto"/>
              <w:rPr>
                <w:rFonts w:ascii="Arial" w:eastAsia="Times New Roman" w:hAnsi="Arial" w:cs="Times New Roman"/>
              </w:rPr>
            </w:pPr>
            <w:r w:rsidRPr="0085244F">
              <w:rPr>
                <w:rFonts w:ascii="Arial" w:eastAsia="Times New Roman" w:hAnsi="Arial" w:cs="Times New Roman"/>
              </w:rPr>
              <w:t>Educate consortium members on the types of Peer and Recovery Supports</w:t>
            </w:r>
          </w:p>
        </w:tc>
        <w:tc>
          <w:tcPr>
            <w:tcW w:w="294" w:type="pct"/>
          </w:tcPr>
          <w:p w14:paraId="161C094F"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4C9DE222" w14:textId="49C244C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7" w:type="pct"/>
          </w:tcPr>
          <w:p w14:paraId="5FF9024C" w14:textId="3CD69F54"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855" w:type="pct"/>
            <w:shd w:val="clear" w:color="auto" w:fill="auto"/>
          </w:tcPr>
          <w:p w14:paraId="6EDA168B" w14:textId="10AB2319"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3F9FB2C8"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6C9A65DD"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655D522D" w14:textId="77777777" w:rsidTr="00BE3514">
        <w:trPr>
          <w:jc w:val="center"/>
        </w:trPr>
        <w:tc>
          <w:tcPr>
            <w:tcW w:w="1204" w:type="pct"/>
            <w:shd w:val="clear" w:color="auto" w:fill="auto"/>
          </w:tcPr>
          <w:p w14:paraId="6FBA249B" w14:textId="106E37CC" w:rsidR="00A25562" w:rsidRPr="0085244F" w:rsidRDefault="00A25562" w:rsidP="00A25562">
            <w:pPr>
              <w:pStyle w:val="ListParagraph"/>
              <w:numPr>
                <w:ilvl w:val="0"/>
                <w:numId w:val="16"/>
              </w:numPr>
              <w:spacing w:after="120" w:line="240" w:lineRule="auto"/>
              <w:rPr>
                <w:rFonts w:ascii="Arial" w:eastAsia="Times New Roman" w:hAnsi="Arial" w:cs="Times New Roman"/>
              </w:rPr>
            </w:pPr>
            <w:bookmarkStart w:id="14" w:name="_Hlk75773337"/>
            <w:r w:rsidRPr="0085244F">
              <w:rPr>
                <w:rFonts w:ascii="Arial" w:eastAsia="Times New Roman" w:hAnsi="Arial" w:cs="Times New Roman"/>
              </w:rPr>
              <w:t>Assist agencies on implementing peer and recovery support services into their policies and procedures</w:t>
            </w:r>
            <w:bookmarkEnd w:id="14"/>
          </w:p>
        </w:tc>
        <w:tc>
          <w:tcPr>
            <w:tcW w:w="294" w:type="pct"/>
          </w:tcPr>
          <w:p w14:paraId="531B44EB"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582FD9E4" w14:textId="6F5F4C0C"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w:t>
            </w:r>
          </w:p>
        </w:tc>
        <w:tc>
          <w:tcPr>
            <w:tcW w:w="337" w:type="pct"/>
          </w:tcPr>
          <w:p w14:paraId="3EC6D698" w14:textId="35F55861"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Q1-3</w:t>
            </w:r>
          </w:p>
        </w:tc>
        <w:tc>
          <w:tcPr>
            <w:tcW w:w="855" w:type="pct"/>
            <w:shd w:val="clear" w:color="auto" w:fill="auto"/>
          </w:tcPr>
          <w:p w14:paraId="6D236C18" w14:textId="204C49FF" w:rsidR="00A25562" w:rsidRPr="00292775" w:rsidRDefault="00A25562" w:rsidP="00A25562">
            <w:pPr>
              <w:tabs>
                <w:tab w:val="center" w:pos="4680"/>
                <w:tab w:val="right" w:pos="9360"/>
              </w:tabs>
              <w:spacing w:after="120" w:line="240" w:lineRule="auto"/>
              <w:rPr>
                <w:rFonts w:ascii="Arial" w:eastAsia="Times New Roman" w:hAnsi="Arial" w:cs="Times New Roman"/>
              </w:rPr>
            </w:pPr>
            <w:r>
              <w:rPr>
                <w:rFonts w:ascii="Arial" w:eastAsia="Times New Roman" w:hAnsi="Arial" w:cs="Times New Roman"/>
              </w:rPr>
              <w:t>Consortium Recovery Committee</w:t>
            </w:r>
          </w:p>
        </w:tc>
        <w:tc>
          <w:tcPr>
            <w:tcW w:w="835" w:type="pct"/>
            <w:shd w:val="clear" w:color="auto" w:fill="auto"/>
          </w:tcPr>
          <w:p w14:paraId="02F6BD9F" w14:textId="77777777" w:rsidR="00A25562" w:rsidRPr="00292775"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4ED53BA0" w14:textId="77777777" w:rsidR="00A25562" w:rsidRPr="00292775"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6487E21D" w14:textId="77777777" w:rsidTr="00BE3514">
        <w:trPr>
          <w:jc w:val="center"/>
        </w:trPr>
        <w:tc>
          <w:tcPr>
            <w:tcW w:w="1204" w:type="pct"/>
            <w:shd w:val="clear" w:color="auto" w:fill="auto"/>
          </w:tcPr>
          <w:p w14:paraId="48266C27" w14:textId="77777777" w:rsidR="00A25562" w:rsidRPr="00666CA2" w:rsidRDefault="00A25562" w:rsidP="00A25562">
            <w:pPr>
              <w:pStyle w:val="ListParagraph"/>
              <w:numPr>
                <w:ilvl w:val="0"/>
                <w:numId w:val="16"/>
              </w:numPr>
              <w:spacing w:after="120" w:line="240" w:lineRule="auto"/>
              <w:rPr>
                <w:rFonts w:ascii="Arial" w:eastAsia="Times New Roman" w:hAnsi="Arial" w:cs="Times New Roman"/>
              </w:rPr>
            </w:pPr>
          </w:p>
        </w:tc>
        <w:tc>
          <w:tcPr>
            <w:tcW w:w="294" w:type="pct"/>
          </w:tcPr>
          <w:p w14:paraId="050FEBEA"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4EDA1805"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1FD85182"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48BBABF6"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62C0DDFF"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1C11737A"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68639E36" w14:textId="77777777" w:rsidTr="00BE3514">
        <w:trPr>
          <w:jc w:val="center"/>
        </w:trPr>
        <w:tc>
          <w:tcPr>
            <w:tcW w:w="1204" w:type="pct"/>
            <w:shd w:val="clear" w:color="auto" w:fill="auto"/>
          </w:tcPr>
          <w:p w14:paraId="4BFA67B9" w14:textId="77777777" w:rsidR="00A25562" w:rsidRPr="00666CA2" w:rsidRDefault="00A25562" w:rsidP="00A25562">
            <w:pPr>
              <w:pStyle w:val="ListParagraph"/>
              <w:numPr>
                <w:ilvl w:val="0"/>
                <w:numId w:val="16"/>
              </w:numPr>
              <w:spacing w:after="120" w:line="240" w:lineRule="auto"/>
              <w:rPr>
                <w:rFonts w:ascii="Arial" w:eastAsia="Times New Roman" w:hAnsi="Arial" w:cs="Times New Roman"/>
              </w:rPr>
            </w:pPr>
          </w:p>
        </w:tc>
        <w:tc>
          <w:tcPr>
            <w:tcW w:w="294" w:type="pct"/>
          </w:tcPr>
          <w:p w14:paraId="606A015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5DC25E5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04AA137D"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0BBA5AC2"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07388EBC"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1FC87600"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2F10CAB9" w14:textId="77777777" w:rsidTr="00BE3514">
        <w:trPr>
          <w:jc w:val="center"/>
        </w:trPr>
        <w:tc>
          <w:tcPr>
            <w:tcW w:w="1204" w:type="pct"/>
            <w:shd w:val="clear" w:color="auto" w:fill="auto"/>
          </w:tcPr>
          <w:p w14:paraId="50B97102" w14:textId="77777777" w:rsidR="00A25562" w:rsidRPr="00666CA2" w:rsidRDefault="00A25562" w:rsidP="00A25562">
            <w:pPr>
              <w:pStyle w:val="ListParagraph"/>
              <w:numPr>
                <w:ilvl w:val="0"/>
                <w:numId w:val="16"/>
              </w:numPr>
              <w:spacing w:after="120" w:line="240" w:lineRule="auto"/>
              <w:rPr>
                <w:rFonts w:ascii="Arial" w:eastAsia="Times New Roman" w:hAnsi="Arial" w:cs="Times New Roman"/>
              </w:rPr>
            </w:pPr>
          </w:p>
        </w:tc>
        <w:tc>
          <w:tcPr>
            <w:tcW w:w="294" w:type="pct"/>
          </w:tcPr>
          <w:p w14:paraId="75312913"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Pr>
          <w:p w14:paraId="7A01A573"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Pr>
          <w:p w14:paraId="2C352E2E"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shd w:val="clear" w:color="auto" w:fill="auto"/>
          </w:tcPr>
          <w:p w14:paraId="0F3968DD"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shd w:val="clear" w:color="auto" w:fill="auto"/>
          </w:tcPr>
          <w:p w14:paraId="2878AB12"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shd w:val="clear" w:color="auto" w:fill="auto"/>
          </w:tcPr>
          <w:p w14:paraId="3847A1A3"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r w:rsidR="00A25562" w:rsidRPr="00292775" w14:paraId="6E722F20" w14:textId="77777777" w:rsidTr="00BE3514">
        <w:trPr>
          <w:jc w:val="center"/>
        </w:trPr>
        <w:tc>
          <w:tcPr>
            <w:tcW w:w="1204" w:type="pct"/>
            <w:tcBorders>
              <w:bottom w:val="single" w:sz="4" w:space="0" w:color="auto"/>
            </w:tcBorders>
            <w:shd w:val="clear" w:color="auto" w:fill="auto"/>
          </w:tcPr>
          <w:p w14:paraId="323DF340" w14:textId="77777777" w:rsidR="00A25562" w:rsidRPr="00666CA2" w:rsidRDefault="00A25562" w:rsidP="00A25562">
            <w:pPr>
              <w:pStyle w:val="ListParagraph"/>
              <w:numPr>
                <w:ilvl w:val="0"/>
                <w:numId w:val="16"/>
              </w:numPr>
              <w:spacing w:after="120" w:line="240" w:lineRule="auto"/>
              <w:rPr>
                <w:rFonts w:ascii="Arial" w:eastAsia="Times New Roman" w:hAnsi="Arial" w:cs="Times New Roman"/>
              </w:rPr>
            </w:pPr>
          </w:p>
        </w:tc>
        <w:tc>
          <w:tcPr>
            <w:tcW w:w="294" w:type="pct"/>
            <w:tcBorders>
              <w:bottom w:val="single" w:sz="4" w:space="0" w:color="auto"/>
            </w:tcBorders>
          </w:tcPr>
          <w:p w14:paraId="0DA9A223"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76" w:type="pct"/>
            <w:tcBorders>
              <w:bottom w:val="single" w:sz="4" w:space="0" w:color="auto"/>
            </w:tcBorders>
          </w:tcPr>
          <w:p w14:paraId="3FBDE1EC"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337" w:type="pct"/>
            <w:tcBorders>
              <w:bottom w:val="single" w:sz="4" w:space="0" w:color="auto"/>
            </w:tcBorders>
          </w:tcPr>
          <w:p w14:paraId="7290DFF7"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55" w:type="pct"/>
            <w:tcBorders>
              <w:bottom w:val="single" w:sz="4" w:space="0" w:color="auto"/>
            </w:tcBorders>
            <w:shd w:val="clear" w:color="auto" w:fill="auto"/>
          </w:tcPr>
          <w:p w14:paraId="3AED00A4"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835" w:type="pct"/>
            <w:tcBorders>
              <w:bottom w:val="single" w:sz="4" w:space="0" w:color="auto"/>
            </w:tcBorders>
            <w:shd w:val="clear" w:color="auto" w:fill="auto"/>
          </w:tcPr>
          <w:p w14:paraId="313E5B70" w14:textId="77777777" w:rsidR="00A25562" w:rsidRPr="00666CA2" w:rsidRDefault="00A25562" w:rsidP="00A25562">
            <w:pPr>
              <w:tabs>
                <w:tab w:val="center" w:pos="4680"/>
                <w:tab w:val="right" w:pos="9360"/>
              </w:tabs>
              <w:spacing w:after="120" w:line="240" w:lineRule="auto"/>
              <w:rPr>
                <w:rFonts w:ascii="Arial" w:eastAsia="Times New Roman" w:hAnsi="Arial" w:cs="Times New Roman"/>
              </w:rPr>
            </w:pPr>
          </w:p>
        </w:tc>
        <w:tc>
          <w:tcPr>
            <w:tcW w:w="1099" w:type="pct"/>
            <w:vMerge/>
            <w:tcBorders>
              <w:bottom w:val="single" w:sz="4" w:space="0" w:color="auto"/>
            </w:tcBorders>
            <w:shd w:val="clear" w:color="auto" w:fill="auto"/>
          </w:tcPr>
          <w:p w14:paraId="40469295" w14:textId="77777777" w:rsidR="00A25562" w:rsidRPr="00666CA2" w:rsidRDefault="00A25562" w:rsidP="00A25562">
            <w:pPr>
              <w:tabs>
                <w:tab w:val="center" w:pos="4680"/>
                <w:tab w:val="right" w:pos="9360"/>
              </w:tabs>
              <w:spacing w:after="120" w:line="240" w:lineRule="auto"/>
              <w:rPr>
                <w:rFonts w:ascii="Arial" w:eastAsia="Times New Roman" w:hAnsi="Arial" w:cs="Times New Roman"/>
                <w:sz w:val="20"/>
                <w:szCs w:val="20"/>
              </w:rPr>
            </w:pPr>
          </w:p>
        </w:tc>
      </w:tr>
    </w:tbl>
    <w:p w14:paraId="6F3030A4" w14:textId="77777777" w:rsidR="00C02DDC" w:rsidRDefault="00C02DDC" w:rsidP="00C02DDC">
      <w:pPr>
        <w:pStyle w:val="ListParagraph"/>
        <w:spacing w:before="120" w:after="120" w:line="240" w:lineRule="auto"/>
        <w:ind w:left="288"/>
        <w:contextualSpacing w:val="0"/>
        <w:rPr>
          <w:rFonts w:ascii="Arial" w:eastAsia="Times New Roman" w:hAnsi="Arial" w:cs="Times New Roman"/>
          <w:b/>
          <w:bCs/>
        </w:rPr>
      </w:pPr>
    </w:p>
    <w:p w14:paraId="383A0BD3" w14:textId="77777777" w:rsidR="00C02DDC" w:rsidRDefault="00C02DDC" w:rsidP="00C02DDC">
      <w:pPr>
        <w:pStyle w:val="ListParagraph"/>
        <w:spacing w:before="120" w:after="120" w:line="240" w:lineRule="auto"/>
        <w:ind w:left="288"/>
        <w:contextualSpacing w:val="0"/>
        <w:rPr>
          <w:rFonts w:ascii="Arial" w:eastAsia="Times New Roman" w:hAnsi="Arial" w:cs="Times New Roman"/>
          <w:b/>
          <w:bCs/>
        </w:rPr>
      </w:pPr>
    </w:p>
    <w:sectPr w:rsidR="00C02DDC" w:rsidSect="009404A6">
      <w:footerReference w:type="default" r:id="rId8"/>
      <w:pgSz w:w="12240" w:h="15840" w:code="1"/>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8FDE" w14:textId="77777777" w:rsidR="00FA42AF" w:rsidRDefault="00FA42AF" w:rsidP="00D4550F">
      <w:pPr>
        <w:spacing w:after="0" w:line="240" w:lineRule="auto"/>
      </w:pPr>
      <w:r>
        <w:separator/>
      </w:r>
    </w:p>
  </w:endnote>
  <w:endnote w:type="continuationSeparator" w:id="0">
    <w:p w14:paraId="51C499F4" w14:textId="77777777" w:rsidR="00FA42AF" w:rsidRDefault="00FA42AF" w:rsidP="00D4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gridCol w:w="1145"/>
      <w:gridCol w:w="966"/>
    </w:tblGrid>
    <w:tr w:rsidR="00443ABD" w:rsidRPr="00204999" w14:paraId="25D20774" w14:textId="77777777" w:rsidTr="00BE3514">
      <w:tc>
        <w:tcPr>
          <w:tcW w:w="8028" w:type="dxa"/>
          <w:tcBorders>
            <w:top w:val="single" w:sz="18" w:space="0" w:color="4472C4" w:themeColor="accent1"/>
          </w:tcBorders>
        </w:tcPr>
        <w:p w14:paraId="6E09E9B2" w14:textId="3ABC429F" w:rsidR="00443ABD" w:rsidRPr="00204999" w:rsidRDefault="00443ABD" w:rsidP="00BE3514">
          <w:pPr>
            <w:pStyle w:val="Footer"/>
          </w:pPr>
          <w:r w:rsidRPr="394FF954">
            <w:t>RCORP-</w:t>
          </w:r>
          <w:r>
            <w:t>NAS</w:t>
          </w:r>
          <w:r w:rsidRPr="394FF954">
            <w:t xml:space="preserve"> </w:t>
          </w:r>
          <w:r>
            <w:t>Strategic Plan Template</w:t>
          </w:r>
        </w:p>
      </w:tc>
      <w:tc>
        <w:tcPr>
          <w:tcW w:w="1152" w:type="dxa"/>
          <w:tcBorders>
            <w:top w:val="single" w:sz="18" w:space="0" w:color="4472C4" w:themeColor="accent1"/>
          </w:tcBorders>
        </w:tcPr>
        <w:p w14:paraId="0D574B6D" w14:textId="77777777" w:rsidR="00443ABD" w:rsidRPr="00204999" w:rsidRDefault="00443ABD" w:rsidP="00BE3514">
          <w:pPr>
            <w:pStyle w:val="Footer"/>
          </w:pPr>
          <w:r w:rsidRPr="00204999">
            <w:fldChar w:fldCharType="begin"/>
          </w:r>
          <w:r w:rsidRPr="00204999">
            <w:instrText xml:space="preserve"> PAGE   \* MERGEFORMAT </w:instrText>
          </w:r>
          <w:r w:rsidRPr="00204999">
            <w:fldChar w:fldCharType="separate"/>
          </w:r>
          <w:r>
            <w:rPr>
              <w:noProof/>
            </w:rPr>
            <w:t>33</w:t>
          </w:r>
          <w:r w:rsidRPr="00204999">
            <w:fldChar w:fldCharType="end"/>
          </w:r>
        </w:p>
      </w:tc>
      <w:tc>
        <w:tcPr>
          <w:tcW w:w="900" w:type="dxa"/>
          <w:tcBorders>
            <w:top w:val="single" w:sz="18" w:space="0" w:color="4472C4" w:themeColor="accent1"/>
          </w:tcBorders>
        </w:tcPr>
        <w:p w14:paraId="68F54E84" w14:textId="77777777" w:rsidR="00443ABD" w:rsidRPr="00204999" w:rsidRDefault="00443ABD" w:rsidP="00BE3514">
          <w:pPr>
            <w:pStyle w:val="Footer"/>
            <w:rPr>
              <w:sz w:val="22"/>
              <w:szCs w:val="22"/>
            </w:rPr>
          </w:pPr>
          <w:r>
            <w:rPr>
              <w:noProof/>
            </w:rPr>
            <w:drawing>
              <wp:inline distT="0" distB="0" distL="0" distR="0" wp14:anchorId="0E7C24F2" wp14:editId="4BA21C8C">
                <wp:extent cx="474240" cy="195544"/>
                <wp:effectExtent l="0" t="0" r="254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4240" cy="195544"/>
                        </a:xfrm>
                        <a:prstGeom prst="rect">
                          <a:avLst/>
                        </a:prstGeom>
                      </pic:spPr>
                    </pic:pic>
                  </a:graphicData>
                </a:graphic>
              </wp:inline>
            </w:drawing>
          </w:r>
        </w:p>
      </w:tc>
    </w:tr>
  </w:tbl>
  <w:p w14:paraId="0574BD65" w14:textId="77777777" w:rsidR="00443ABD" w:rsidRDefault="00443ABD" w:rsidP="00BE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48B9" w14:textId="77777777" w:rsidR="00FA42AF" w:rsidRDefault="00FA42AF" w:rsidP="00D4550F">
      <w:pPr>
        <w:spacing w:after="0" w:line="240" w:lineRule="auto"/>
      </w:pPr>
      <w:r>
        <w:separator/>
      </w:r>
    </w:p>
  </w:footnote>
  <w:footnote w:type="continuationSeparator" w:id="0">
    <w:p w14:paraId="2F4FC61B" w14:textId="77777777" w:rsidR="00FA42AF" w:rsidRDefault="00FA42AF" w:rsidP="00D4550F">
      <w:pPr>
        <w:spacing w:after="0" w:line="240" w:lineRule="auto"/>
      </w:pPr>
      <w:r>
        <w:continuationSeparator/>
      </w:r>
    </w:p>
  </w:footnote>
  <w:footnote w:id="1">
    <w:p w14:paraId="2DDC030B" w14:textId="55E5F903" w:rsidR="00443ABD" w:rsidRDefault="00443ABD">
      <w:pPr>
        <w:pStyle w:val="FootnoteText"/>
      </w:pPr>
      <w:r>
        <w:rPr>
          <w:rStyle w:val="FootnoteReference"/>
        </w:rPr>
        <w:footnoteRef/>
      </w:r>
      <w:r>
        <w:t xml:space="preserve"> </w:t>
      </w:r>
      <w:r w:rsidRPr="00404FAA">
        <w:t xml:space="preserve">Add additional activities </w:t>
      </w:r>
      <w:r>
        <w:t xml:space="preserve">or delete rows </w:t>
      </w:r>
      <w:r w:rsidRPr="00404FAA">
        <w:t>as needed to complete your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D89"/>
    <w:multiLevelType w:val="hybridMultilevel"/>
    <w:tmpl w:val="28B05A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B37FC"/>
    <w:multiLevelType w:val="multilevel"/>
    <w:tmpl w:val="12E2C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504FBA"/>
    <w:multiLevelType w:val="hybridMultilevel"/>
    <w:tmpl w:val="6AE662B4"/>
    <w:lvl w:ilvl="0" w:tplc="04090011">
      <w:start w:val="1"/>
      <w:numFmt w:val="decimal"/>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4AE"/>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47BFC"/>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D5D52"/>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D651A"/>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F7494"/>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00D8F"/>
    <w:multiLevelType w:val="hybridMultilevel"/>
    <w:tmpl w:val="F24CD88E"/>
    <w:lvl w:ilvl="0" w:tplc="02F85DE8">
      <w:start w:val="1"/>
      <w:numFmt w:val="upperLetter"/>
      <w:lvlText w:val="%1."/>
      <w:lvlJc w:val="left"/>
      <w:pPr>
        <w:tabs>
          <w:tab w:val="num" w:pos="144"/>
        </w:tabs>
        <w:ind w:left="144" w:hanging="144"/>
      </w:pPr>
      <w:rPr>
        <w:rFonts w:ascii="Arial" w:eastAsia="Arial" w:hAnsi="Arial" w:cs="Arial" w:hint="default"/>
        <w:b/>
        <w:bCs/>
        <w:color w:val="990000"/>
        <w:w w:val="76"/>
        <w:sz w:val="22"/>
        <w:szCs w:val="22"/>
        <w:lang w:val="en-US" w:eastAsia="en-US" w:bidi="ar-SA"/>
      </w:rPr>
    </w:lvl>
    <w:lvl w:ilvl="1" w:tplc="35BCB990">
      <w:numFmt w:val="bullet"/>
      <w:lvlText w:val="•"/>
      <w:lvlJc w:val="left"/>
      <w:pPr>
        <w:ind w:left="1432" w:hanging="360"/>
      </w:pPr>
      <w:rPr>
        <w:rFonts w:hint="default"/>
        <w:lang w:val="en-US" w:eastAsia="en-US" w:bidi="ar-SA"/>
      </w:rPr>
    </w:lvl>
    <w:lvl w:ilvl="2" w:tplc="7060995E">
      <w:numFmt w:val="bullet"/>
      <w:lvlText w:val="•"/>
      <w:lvlJc w:val="left"/>
      <w:pPr>
        <w:ind w:left="2504" w:hanging="360"/>
      </w:pPr>
      <w:rPr>
        <w:rFonts w:hint="default"/>
        <w:lang w:val="en-US" w:eastAsia="en-US" w:bidi="ar-SA"/>
      </w:rPr>
    </w:lvl>
    <w:lvl w:ilvl="3" w:tplc="4BBCF5D2">
      <w:numFmt w:val="bullet"/>
      <w:lvlText w:val="•"/>
      <w:lvlJc w:val="left"/>
      <w:pPr>
        <w:ind w:left="3576" w:hanging="360"/>
      </w:pPr>
      <w:rPr>
        <w:rFonts w:hint="default"/>
        <w:lang w:val="en-US" w:eastAsia="en-US" w:bidi="ar-SA"/>
      </w:rPr>
    </w:lvl>
    <w:lvl w:ilvl="4" w:tplc="40F66EEA">
      <w:numFmt w:val="bullet"/>
      <w:lvlText w:val="•"/>
      <w:lvlJc w:val="left"/>
      <w:pPr>
        <w:ind w:left="4648" w:hanging="360"/>
      </w:pPr>
      <w:rPr>
        <w:rFonts w:hint="default"/>
        <w:lang w:val="en-US" w:eastAsia="en-US" w:bidi="ar-SA"/>
      </w:rPr>
    </w:lvl>
    <w:lvl w:ilvl="5" w:tplc="789090BC">
      <w:numFmt w:val="bullet"/>
      <w:lvlText w:val="•"/>
      <w:lvlJc w:val="left"/>
      <w:pPr>
        <w:ind w:left="5720" w:hanging="360"/>
      </w:pPr>
      <w:rPr>
        <w:rFonts w:hint="default"/>
        <w:lang w:val="en-US" w:eastAsia="en-US" w:bidi="ar-SA"/>
      </w:rPr>
    </w:lvl>
    <w:lvl w:ilvl="6" w:tplc="086ED3B0">
      <w:numFmt w:val="bullet"/>
      <w:lvlText w:val="•"/>
      <w:lvlJc w:val="left"/>
      <w:pPr>
        <w:ind w:left="6792" w:hanging="360"/>
      </w:pPr>
      <w:rPr>
        <w:rFonts w:hint="default"/>
        <w:lang w:val="en-US" w:eastAsia="en-US" w:bidi="ar-SA"/>
      </w:rPr>
    </w:lvl>
    <w:lvl w:ilvl="7" w:tplc="C5ACCE9E">
      <w:numFmt w:val="bullet"/>
      <w:lvlText w:val="•"/>
      <w:lvlJc w:val="left"/>
      <w:pPr>
        <w:ind w:left="7864" w:hanging="360"/>
      </w:pPr>
      <w:rPr>
        <w:rFonts w:hint="default"/>
        <w:lang w:val="en-US" w:eastAsia="en-US" w:bidi="ar-SA"/>
      </w:rPr>
    </w:lvl>
    <w:lvl w:ilvl="8" w:tplc="0D56FBE8">
      <w:numFmt w:val="bullet"/>
      <w:lvlText w:val="•"/>
      <w:lvlJc w:val="left"/>
      <w:pPr>
        <w:ind w:left="8936" w:hanging="360"/>
      </w:pPr>
      <w:rPr>
        <w:rFonts w:hint="default"/>
        <w:lang w:val="en-US" w:eastAsia="en-US" w:bidi="ar-SA"/>
      </w:rPr>
    </w:lvl>
  </w:abstractNum>
  <w:abstractNum w:abstractNumId="9" w15:restartNumberingAfterBreak="0">
    <w:nsid w:val="29AC6748"/>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A43A92"/>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D73C64"/>
    <w:multiLevelType w:val="hybridMultilevel"/>
    <w:tmpl w:val="D02A573E"/>
    <w:lvl w:ilvl="0" w:tplc="80246226">
      <w:start w:val="1"/>
      <w:numFmt w:val="upperLetter"/>
      <w:lvlText w:val="%1."/>
      <w:lvlJc w:val="left"/>
      <w:pPr>
        <w:tabs>
          <w:tab w:val="num" w:pos="216"/>
        </w:tabs>
        <w:ind w:left="216" w:hanging="216"/>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24794"/>
    <w:multiLevelType w:val="hybridMultilevel"/>
    <w:tmpl w:val="7D60416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4A6709D3"/>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FA11D3"/>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E09D4"/>
    <w:multiLevelType w:val="hybridMultilevel"/>
    <w:tmpl w:val="BB7C0E18"/>
    <w:lvl w:ilvl="0" w:tplc="A698B5E6">
      <w:start w:val="1"/>
      <w:numFmt w:val="upperLetter"/>
      <w:lvlText w:val="%1."/>
      <w:lvlJc w:val="left"/>
      <w:pPr>
        <w:tabs>
          <w:tab w:val="num" w:pos="288"/>
        </w:tabs>
        <w:ind w:left="288" w:hanging="288"/>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C56B1"/>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84BE1"/>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62A8E"/>
    <w:multiLevelType w:val="hybridMultilevel"/>
    <w:tmpl w:val="81842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F24A4"/>
    <w:multiLevelType w:val="hybridMultilevel"/>
    <w:tmpl w:val="330A60EA"/>
    <w:lvl w:ilvl="0" w:tplc="4660331A">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
      <w:lvlJc w:val="left"/>
      <w:pPr>
        <w:tabs>
          <w:tab w:val="num" w:pos="1440"/>
        </w:tabs>
        <w:ind w:left="1440" w:hanging="360"/>
      </w:pPr>
      <w:rPr>
        <w:rFont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20190"/>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56754D"/>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E1425C"/>
    <w:multiLevelType w:val="hybridMultilevel"/>
    <w:tmpl w:val="75769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11"/>
  </w:num>
  <w:num w:numId="4">
    <w:abstractNumId w:val="18"/>
  </w:num>
  <w:num w:numId="5">
    <w:abstractNumId w:val="15"/>
  </w:num>
  <w:num w:numId="6">
    <w:abstractNumId w:val="2"/>
  </w:num>
  <w:num w:numId="7">
    <w:abstractNumId w:val="0"/>
  </w:num>
  <w:num w:numId="8">
    <w:abstractNumId w:val="17"/>
  </w:num>
  <w:num w:numId="9">
    <w:abstractNumId w:val="22"/>
  </w:num>
  <w:num w:numId="10">
    <w:abstractNumId w:val="20"/>
  </w:num>
  <w:num w:numId="11">
    <w:abstractNumId w:val="12"/>
  </w:num>
  <w:num w:numId="12">
    <w:abstractNumId w:val="9"/>
  </w:num>
  <w:num w:numId="13">
    <w:abstractNumId w:val="16"/>
  </w:num>
  <w:num w:numId="14">
    <w:abstractNumId w:val="4"/>
  </w:num>
  <w:num w:numId="15">
    <w:abstractNumId w:val="5"/>
  </w:num>
  <w:num w:numId="16">
    <w:abstractNumId w:val="10"/>
  </w:num>
  <w:num w:numId="17">
    <w:abstractNumId w:val="6"/>
  </w:num>
  <w:num w:numId="18">
    <w:abstractNumId w:val="13"/>
  </w:num>
  <w:num w:numId="19">
    <w:abstractNumId w:val="7"/>
  </w:num>
  <w:num w:numId="20">
    <w:abstractNumId w:val="3"/>
  </w:num>
  <w:num w:numId="21">
    <w:abstractNumId w:val="14"/>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75"/>
    <w:rsid w:val="00005703"/>
    <w:rsid w:val="000B05E7"/>
    <w:rsid w:val="00103A6D"/>
    <w:rsid w:val="00111A57"/>
    <w:rsid w:val="0012648F"/>
    <w:rsid w:val="00152A16"/>
    <w:rsid w:val="00292775"/>
    <w:rsid w:val="00326EAB"/>
    <w:rsid w:val="00381A59"/>
    <w:rsid w:val="00391C79"/>
    <w:rsid w:val="00395A12"/>
    <w:rsid w:val="003E5F77"/>
    <w:rsid w:val="00404FAA"/>
    <w:rsid w:val="00443ABD"/>
    <w:rsid w:val="0048217F"/>
    <w:rsid w:val="004A0831"/>
    <w:rsid w:val="004D5BA3"/>
    <w:rsid w:val="004F3ECF"/>
    <w:rsid w:val="00541714"/>
    <w:rsid w:val="005734E7"/>
    <w:rsid w:val="005D22DF"/>
    <w:rsid w:val="0063069F"/>
    <w:rsid w:val="00630A16"/>
    <w:rsid w:val="00666CA2"/>
    <w:rsid w:val="0069012D"/>
    <w:rsid w:val="006B6E2E"/>
    <w:rsid w:val="006F26C5"/>
    <w:rsid w:val="00706D86"/>
    <w:rsid w:val="0073460B"/>
    <w:rsid w:val="007377A6"/>
    <w:rsid w:val="00783BFB"/>
    <w:rsid w:val="007A7447"/>
    <w:rsid w:val="007B71D9"/>
    <w:rsid w:val="00803FEE"/>
    <w:rsid w:val="0085244F"/>
    <w:rsid w:val="0086573F"/>
    <w:rsid w:val="009404A6"/>
    <w:rsid w:val="0096598B"/>
    <w:rsid w:val="009D01BC"/>
    <w:rsid w:val="00A25562"/>
    <w:rsid w:val="00A973F7"/>
    <w:rsid w:val="00AA2E88"/>
    <w:rsid w:val="00BE3514"/>
    <w:rsid w:val="00C02DDC"/>
    <w:rsid w:val="00C33F30"/>
    <w:rsid w:val="00D1082B"/>
    <w:rsid w:val="00D4550F"/>
    <w:rsid w:val="00D5217D"/>
    <w:rsid w:val="00DB49B9"/>
    <w:rsid w:val="00DF1511"/>
    <w:rsid w:val="00E51B6B"/>
    <w:rsid w:val="00E710F0"/>
    <w:rsid w:val="00EF4C88"/>
    <w:rsid w:val="00F33127"/>
    <w:rsid w:val="00F66619"/>
    <w:rsid w:val="00FA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D9C6"/>
  <w15:chartTrackingRefBased/>
  <w15:docId w15:val="{55B7375C-98B7-494B-8032-4E4A1A19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75"/>
    <w:rPr>
      <w:rFonts w:ascii="Segoe UI" w:hAnsi="Segoe UI" w:cs="Segoe UI"/>
      <w:sz w:val="18"/>
      <w:szCs w:val="18"/>
    </w:rPr>
  </w:style>
  <w:style w:type="paragraph" w:styleId="Footer">
    <w:name w:val="footer"/>
    <w:basedOn w:val="Normal"/>
    <w:link w:val="FooterChar"/>
    <w:uiPriority w:val="99"/>
    <w:unhideWhenUsed/>
    <w:rsid w:val="00292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775"/>
  </w:style>
  <w:style w:type="table" w:styleId="TableGrid">
    <w:name w:val="Table Grid"/>
    <w:basedOn w:val="TableNormal"/>
    <w:uiPriority w:val="39"/>
    <w:rsid w:val="002927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0F"/>
  </w:style>
  <w:style w:type="paragraph" w:styleId="ListParagraph">
    <w:name w:val="List Paragraph"/>
    <w:basedOn w:val="Normal"/>
    <w:uiPriority w:val="34"/>
    <w:qFormat/>
    <w:rsid w:val="00D4550F"/>
    <w:pPr>
      <w:ind w:left="720"/>
      <w:contextualSpacing/>
    </w:pPr>
  </w:style>
  <w:style w:type="paragraph" w:styleId="Title">
    <w:name w:val="Title"/>
    <w:basedOn w:val="Normal"/>
    <w:next w:val="Normal"/>
    <w:link w:val="TitleChar"/>
    <w:uiPriority w:val="10"/>
    <w:qFormat/>
    <w:rsid w:val="00395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1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A2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E88"/>
    <w:rPr>
      <w:sz w:val="20"/>
      <w:szCs w:val="20"/>
    </w:rPr>
  </w:style>
  <w:style w:type="character" w:styleId="FootnoteReference">
    <w:name w:val="footnote reference"/>
    <w:basedOn w:val="DefaultParagraphFont"/>
    <w:uiPriority w:val="99"/>
    <w:semiHidden/>
    <w:unhideWhenUsed/>
    <w:rsid w:val="00AA2E88"/>
    <w:rPr>
      <w:vertAlign w:val="superscript"/>
    </w:rPr>
  </w:style>
  <w:style w:type="character" w:styleId="PlaceholderText">
    <w:name w:val="Placeholder Text"/>
    <w:basedOn w:val="DefaultParagraphFont"/>
    <w:uiPriority w:val="99"/>
    <w:semiHidden/>
    <w:rsid w:val="00DF1511"/>
    <w:rPr>
      <w:color w:val="808080"/>
    </w:rPr>
  </w:style>
  <w:style w:type="character" w:customStyle="1" w:styleId="Style1">
    <w:name w:val="Style1"/>
    <w:basedOn w:val="DefaultParagraphFont"/>
    <w:uiPriority w:val="1"/>
    <w:rsid w:val="00404FAA"/>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7366A2E854660B39C813D3F3CB38D"/>
        <w:category>
          <w:name w:val="General"/>
          <w:gallery w:val="placeholder"/>
        </w:category>
        <w:types>
          <w:type w:val="bbPlcHdr"/>
        </w:types>
        <w:behaviors>
          <w:behavior w:val="content"/>
        </w:behaviors>
        <w:guid w:val="{42F70D86-B8F6-41CA-B075-4384DF497AB6}"/>
      </w:docPartPr>
      <w:docPartBody>
        <w:p w:rsidR="00B66A63" w:rsidRDefault="00B66A63" w:rsidP="00B66A63">
          <w:pPr>
            <w:pStyle w:val="2067366A2E854660B39C813D3F3CB38D1"/>
          </w:pPr>
          <w:r w:rsidRPr="00AA2E88">
            <w:rPr>
              <w:rFonts w:cs="Arial"/>
              <w:bCs/>
              <w:sz w:val="20"/>
            </w:rPr>
            <w:fldChar w:fldCharType="begin">
              <w:ffData>
                <w:name w:val="Dropdown1"/>
                <w:enabled/>
                <w:calcOnExit w:val="0"/>
                <w:ddList/>
              </w:ffData>
            </w:fldChar>
          </w:r>
          <w:r w:rsidRPr="00AA2E88">
            <w:rPr>
              <w:rFonts w:cs="Arial"/>
              <w:bCs/>
              <w:sz w:val="20"/>
            </w:rPr>
            <w:instrText xml:space="preserve"> FORMDROPDOWN </w:instrText>
          </w:r>
          <w:r w:rsidR="006F089A">
            <w:rPr>
              <w:rFonts w:cs="Arial"/>
              <w:bCs/>
              <w:sz w:val="20"/>
            </w:rPr>
          </w:r>
          <w:r w:rsidR="006F089A">
            <w:rPr>
              <w:rFonts w:cs="Arial"/>
              <w:bCs/>
              <w:sz w:val="20"/>
            </w:rPr>
            <w:fldChar w:fldCharType="separate"/>
          </w:r>
          <w:r w:rsidRPr="00AA2E88">
            <w:rPr>
              <w:rFonts w:cs="Arial"/>
              <w:bCs/>
              <w:sz w:val="20"/>
            </w:rPr>
            <w:fldChar w:fldCharType="end"/>
          </w:r>
        </w:p>
      </w:docPartBody>
    </w:docPart>
    <w:docPart>
      <w:docPartPr>
        <w:name w:val="677F47423945481F81B0BD90796B3EFB"/>
        <w:category>
          <w:name w:val="General"/>
          <w:gallery w:val="placeholder"/>
        </w:category>
        <w:types>
          <w:type w:val="bbPlcHdr"/>
        </w:types>
        <w:behaviors>
          <w:behavior w:val="content"/>
        </w:behaviors>
        <w:guid w:val="{93981910-D620-4A39-9B75-743D3706C027}"/>
      </w:docPartPr>
      <w:docPartBody>
        <w:p w:rsidR="00B66A63" w:rsidRDefault="00B66A63" w:rsidP="00B66A63">
          <w:pPr>
            <w:pStyle w:val="677F47423945481F81B0BD90796B3EFB1"/>
          </w:pPr>
          <w:r w:rsidRPr="009A38D2">
            <w:rPr>
              <w:rStyle w:val="PlaceholderText"/>
            </w:rPr>
            <w:t>Choose an item.</w:t>
          </w:r>
        </w:p>
      </w:docPartBody>
    </w:docPart>
    <w:docPart>
      <w:docPartPr>
        <w:name w:val="D4F51196032D43CC98D0FE37F3055299"/>
        <w:category>
          <w:name w:val="General"/>
          <w:gallery w:val="placeholder"/>
        </w:category>
        <w:types>
          <w:type w:val="bbPlcHdr"/>
        </w:types>
        <w:behaviors>
          <w:behavior w:val="content"/>
        </w:behaviors>
        <w:guid w:val="{497DB023-D6D4-4427-98EC-AB7F4FF871C1}"/>
      </w:docPartPr>
      <w:docPartBody>
        <w:p w:rsidR="00B66A63" w:rsidRDefault="00B66A63" w:rsidP="00B66A63">
          <w:pPr>
            <w:pStyle w:val="D4F51196032D43CC98D0FE37F30552991"/>
          </w:pPr>
          <w:r w:rsidRPr="009A38D2">
            <w:rPr>
              <w:rStyle w:val="PlaceholderText"/>
            </w:rPr>
            <w:t>Choose an item.</w:t>
          </w:r>
        </w:p>
      </w:docPartBody>
    </w:docPart>
    <w:docPart>
      <w:docPartPr>
        <w:name w:val="D947791214F84B579F7457699DB289F3"/>
        <w:category>
          <w:name w:val="General"/>
          <w:gallery w:val="placeholder"/>
        </w:category>
        <w:types>
          <w:type w:val="bbPlcHdr"/>
        </w:types>
        <w:behaviors>
          <w:behavior w:val="content"/>
        </w:behaviors>
        <w:guid w:val="{5D1BB438-4525-49D8-827E-007A4E7ED5E3}"/>
      </w:docPartPr>
      <w:docPartBody>
        <w:p w:rsidR="00B66A63" w:rsidRDefault="00B66A63" w:rsidP="00B66A63">
          <w:pPr>
            <w:pStyle w:val="D947791214F84B579F7457699DB289F31"/>
          </w:pPr>
          <w:r w:rsidRPr="00782A6A">
            <w:rPr>
              <w:rFonts w:cstheme="minorHAnsi"/>
              <w:bCs/>
            </w:rPr>
            <w:t>Choose an item.</w:t>
          </w:r>
        </w:p>
      </w:docPartBody>
    </w:docPart>
    <w:docPart>
      <w:docPartPr>
        <w:name w:val="A496DA4497B54E2FA5150FE3AE9F50E5"/>
        <w:category>
          <w:name w:val="General"/>
          <w:gallery w:val="placeholder"/>
        </w:category>
        <w:types>
          <w:type w:val="bbPlcHdr"/>
        </w:types>
        <w:behaviors>
          <w:behavior w:val="content"/>
        </w:behaviors>
        <w:guid w:val="{401734A1-52BA-495D-9A49-0F021C7992DB}"/>
      </w:docPartPr>
      <w:docPartBody>
        <w:p w:rsidR="00B66A63" w:rsidRDefault="00B66A63" w:rsidP="00B66A63">
          <w:pPr>
            <w:pStyle w:val="A496DA4497B54E2FA5150FE3AE9F50E5"/>
          </w:pPr>
          <w:r w:rsidRPr="00782A6A">
            <w:rPr>
              <w:rFonts w:cstheme="minorHAnsi"/>
              <w:bCs/>
            </w:rPr>
            <w:t>Choose an item.</w:t>
          </w:r>
        </w:p>
      </w:docPartBody>
    </w:docPart>
    <w:docPart>
      <w:docPartPr>
        <w:name w:val="D20D3ED8F3CB49BBAE70BA263692FF67"/>
        <w:category>
          <w:name w:val="General"/>
          <w:gallery w:val="placeholder"/>
        </w:category>
        <w:types>
          <w:type w:val="bbPlcHdr"/>
        </w:types>
        <w:behaviors>
          <w:behavior w:val="content"/>
        </w:behaviors>
        <w:guid w:val="{5F9E3536-E128-42D4-8B93-DE14559B9D28}"/>
      </w:docPartPr>
      <w:docPartBody>
        <w:p w:rsidR="00B66A63" w:rsidRDefault="00B66A63" w:rsidP="00B66A63">
          <w:pPr>
            <w:pStyle w:val="D20D3ED8F3CB49BBAE70BA263692FF67"/>
          </w:pPr>
          <w:r w:rsidRPr="00782A6A">
            <w:rPr>
              <w:rFonts w:cstheme="minorHAnsi"/>
              <w:bCs/>
            </w:rPr>
            <w:t>Choose an item.</w:t>
          </w:r>
        </w:p>
      </w:docPartBody>
    </w:docPart>
    <w:docPart>
      <w:docPartPr>
        <w:name w:val="F65DF98254DD4B89A281AC5173C1D5A3"/>
        <w:category>
          <w:name w:val="General"/>
          <w:gallery w:val="placeholder"/>
        </w:category>
        <w:types>
          <w:type w:val="bbPlcHdr"/>
        </w:types>
        <w:behaviors>
          <w:behavior w:val="content"/>
        </w:behaviors>
        <w:guid w:val="{205DB817-A4E5-4DA5-9B0C-A01D60FB34C6}"/>
      </w:docPartPr>
      <w:docPartBody>
        <w:p w:rsidR="00AD7CDC" w:rsidRDefault="00B66A63" w:rsidP="00B66A63">
          <w:pPr>
            <w:pStyle w:val="F65DF98254DD4B89A281AC5173C1D5A3"/>
          </w:pPr>
          <w:r w:rsidRPr="00782A6A">
            <w:rPr>
              <w:rFonts w:cstheme="minorHAnsi"/>
              <w:bCs/>
            </w:rPr>
            <w:t>Choose an item.</w:t>
          </w:r>
        </w:p>
      </w:docPartBody>
    </w:docPart>
    <w:docPart>
      <w:docPartPr>
        <w:name w:val="51BCBAA87FE3462080A3E2FFB8F64E8F"/>
        <w:category>
          <w:name w:val="General"/>
          <w:gallery w:val="placeholder"/>
        </w:category>
        <w:types>
          <w:type w:val="bbPlcHdr"/>
        </w:types>
        <w:behaviors>
          <w:behavior w:val="content"/>
        </w:behaviors>
        <w:guid w:val="{DDEA37CE-D29E-4635-9453-2ABFF0ABC029}"/>
      </w:docPartPr>
      <w:docPartBody>
        <w:p w:rsidR="00AD7CDC" w:rsidRDefault="00B66A63" w:rsidP="00B66A63">
          <w:pPr>
            <w:pStyle w:val="51BCBAA87FE3462080A3E2FFB8F64E8F"/>
          </w:pPr>
          <w:r w:rsidRPr="00782A6A">
            <w:rPr>
              <w:rFonts w:cstheme="minorHAnsi"/>
              <w:bCs/>
            </w:rPr>
            <w:t>Choose an item.</w:t>
          </w:r>
        </w:p>
      </w:docPartBody>
    </w:docPart>
    <w:docPart>
      <w:docPartPr>
        <w:name w:val="5FE9C789A15548CF883D72E566F3518A"/>
        <w:category>
          <w:name w:val="General"/>
          <w:gallery w:val="placeholder"/>
        </w:category>
        <w:types>
          <w:type w:val="bbPlcHdr"/>
        </w:types>
        <w:behaviors>
          <w:behavior w:val="content"/>
        </w:behaviors>
        <w:guid w:val="{6CA4BFDB-DC6C-4A92-9BCF-B73C3159EB88}"/>
      </w:docPartPr>
      <w:docPartBody>
        <w:p w:rsidR="00AD7CDC" w:rsidRDefault="00B66A63" w:rsidP="00B66A63">
          <w:pPr>
            <w:pStyle w:val="5FE9C789A15548CF883D72E566F3518A"/>
          </w:pPr>
          <w:r w:rsidRPr="00782A6A">
            <w:rPr>
              <w:rFonts w:cs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3"/>
    <w:rsid w:val="004C3C55"/>
    <w:rsid w:val="005C0DEE"/>
    <w:rsid w:val="006F089A"/>
    <w:rsid w:val="00AD7CDC"/>
    <w:rsid w:val="00B66A63"/>
    <w:rsid w:val="00C65DCE"/>
    <w:rsid w:val="00C84F61"/>
    <w:rsid w:val="00C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A63"/>
    <w:rPr>
      <w:color w:val="808080"/>
    </w:rPr>
  </w:style>
  <w:style w:type="paragraph" w:customStyle="1" w:styleId="2067366A2E854660B39C813D3F3CB38D1">
    <w:name w:val="2067366A2E854660B39C813D3F3CB38D1"/>
    <w:rsid w:val="00B66A63"/>
    <w:rPr>
      <w:rFonts w:eastAsiaTheme="minorHAnsi"/>
    </w:rPr>
  </w:style>
  <w:style w:type="paragraph" w:customStyle="1" w:styleId="677F47423945481F81B0BD90796B3EFB1">
    <w:name w:val="677F47423945481F81B0BD90796B3EFB1"/>
    <w:rsid w:val="00B66A63"/>
    <w:pPr>
      <w:ind w:left="720"/>
      <w:contextualSpacing/>
    </w:pPr>
    <w:rPr>
      <w:rFonts w:eastAsiaTheme="minorHAnsi"/>
    </w:rPr>
  </w:style>
  <w:style w:type="paragraph" w:customStyle="1" w:styleId="D4F51196032D43CC98D0FE37F30552991">
    <w:name w:val="D4F51196032D43CC98D0FE37F30552991"/>
    <w:rsid w:val="00B66A63"/>
    <w:pPr>
      <w:ind w:left="720"/>
      <w:contextualSpacing/>
    </w:pPr>
    <w:rPr>
      <w:rFonts w:eastAsiaTheme="minorHAnsi"/>
    </w:rPr>
  </w:style>
  <w:style w:type="paragraph" w:customStyle="1" w:styleId="D947791214F84B579F7457699DB289F31">
    <w:name w:val="D947791214F84B579F7457699DB289F31"/>
    <w:rsid w:val="00B66A63"/>
    <w:rPr>
      <w:rFonts w:eastAsiaTheme="minorHAnsi"/>
    </w:rPr>
  </w:style>
  <w:style w:type="paragraph" w:customStyle="1" w:styleId="A496DA4497B54E2FA5150FE3AE9F50E5">
    <w:name w:val="A496DA4497B54E2FA5150FE3AE9F50E5"/>
    <w:rsid w:val="00B66A63"/>
  </w:style>
  <w:style w:type="paragraph" w:customStyle="1" w:styleId="D20D3ED8F3CB49BBAE70BA263692FF67">
    <w:name w:val="D20D3ED8F3CB49BBAE70BA263692FF67"/>
    <w:rsid w:val="00B66A63"/>
  </w:style>
  <w:style w:type="paragraph" w:customStyle="1" w:styleId="F65DF98254DD4B89A281AC5173C1D5A3">
    <w:name w:val="F65DF98254DD4B89A281AC5173C1D5A3"/>
    <w:rsid w:val="00B66A63"/>
  </w:style>
  <w:style w:type="paragraph" w:customStyle="1" w:styleId="51BCBAA87FE3462080A3E2FFB8F64E8F">
    <w:name w:val="51BCBAA87FE3462080A3E2FFB8F64E8F"/>
    <w:rsid w:val="00B66A63"/>
  </w:style>
  <w:style w:type="paragraph" w:customStyle="1" w:styleId="5FE9C789A15548CF883D72E566F3518A">
    <w:name w:val="5FE9C789A15548CF883D72E566F3518A"/>
    <w:rsid w:val="00B66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7D09-9D9B-4BA8-A1FF-EBE37CCD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Earle</dc:creator>
  <cp:keywords/>
  <dc:description/>
  <cp:lastModifiedBy>Janae Pipkin</cp:lastModifiedBy>
  <cp:revision>3</cp:revision>
  <dcterms:created xsi:type="dcterms:W3CDTF">2021-06-28T21:39:00Z</dcterms:created>
  <dcterms:modified xsi:type="dcterms:W3CDTF">2021-06-29T13:35:00Z</dcterms:modified>
</cp:coreProperties>
</file>